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06286C" w:rsidRPr="0006286C" w14:paraId="5759FC85" w14:textId="77777777" w:rsidTr="00DD4767">
        <w:trPr>
          <w:trHeight w:val="907"/>
        </w:trPr>
        <w:tc>
          <w:tcPr>
            <w:tcW w:w="4112" w:type="dxa"/>
            <w:vAlign w:val="center"/>
          </w:tcPr>
          <w:p w14:paraId="59C67797" w14:textId="77777777" w:rsidR="00E20714" w:rsidRPr="0006286C" w:rsidRDefault="00E20714" w:rsidP="00DD4767">
            <w:pPr>
              <w:spacing w:line="276" w:lineRule="auto"/>
              <w:ind w:hanging="108"/>
              <w:rPr>
                <w:rFonts w:ascii="Times New Roman" w:eastAsia="Calibri" w:hAnsi="Times New Roman" w:cs="Times New Roman"/>
                <w:color w:val="auto"/>
                <w:sz w:val="26"/>
                <w:szCs w:val="26"/>
              </w:rPr>
            </w:pPr>
            <w:r w:rsidRPr="0006286C">
              <w:rPr>
                <w:rFonts w:ascii="Times New Roman" w:eastAsia="Calibri" w:hAnsi="Times New Roman" w:cs="Times New Roman"/>
                <w:color w:val="auto"/>
                <w:sz w:val="26"/>
                <w:szCs w:val="26"/>
              </w:rPr>
              <w:br w:type="page"/>
              <w:t>SỞ Y TẾ CÀ MAU</w:t>
            </w:r>
          </w:p>
          <w:p w14:paraId="2DE6B16D" w14:textId="77777777" w:rsidR="00E20714" w:rsidRPr="0006286C" w:rsidRDefault="00E20714" w:rsidP="00DD4767">
            <w:pPr>
              <w:spacing w:line="276" w:lineRule="auto"/>
              <w:ind w:left="-108"/>
              <w:rPr>
                <w:rFonts w:ascii="Times New Roman" w:eastAsia="Calibri" w:hAnsi="Times New Roman" w:cs="Times New Roman"/>
                <w:b/>
                <w:color w:val="auto"/>
                <w:sz w:val="26"/>
                <w:szCs w:val="26"/>
              </w:rPr>
            </w:pPr>
            <w:r w:rsidRPr="0006286C">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8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06286C">
              <w:rPr>
                <w:rFonts w:ascii="Times New Roman" w:eastAsia="Calibri" w:hAnsi="Times New Roman" w:cs="Times New Roman"/>
                <w:b/>
                <w:color w:val="auto"/>
                <w:sz w:val="26"/>
                <w:szCs w:val="26"/>
              </w:rPr>
              <w:t>BỆNH VIỆN ĐA KHOA ĐẦM DƠI</w:t>
            </w:r>
          </w:p>
        </w:tc>
        <w:tc>
          <w:tcPr>
            <w:tcW w:w="5670" w:type="dxa"/>
            <w:vAlign w:val="center"/>
          </w:tcPr>
          <w:p w14:paraId="063166B6" w14:textId="77777777" w:rsidR="00E20714" w:rsidRPr="0006286C" w:rsidRDefault="00E20714" w:rsidP="00DD4767">
            <w:pPr>
              <w:spacing w:line="276" w:lineRule="auto"/>
              <w:ind w:left="-108"/>
              <w:rPr>
                <w:rFonts w:ascii="Times New Roman" w:eastAsia="Calibri" w:hAnsi="Times New Roman" w:cs="Times New Roman"/>
                <w:b/>
                <w:color w:val="auto"/>
                <w:sz w:val="26"/>
                <w:szCs w:val="26"/>
              </w:rPr>
            </w:pPr>
            <w:r w:rsidRPr="0006286C">
              <w:rPr>
                <w:rFonts w:ascii="Times New Roman" w:eastAsia="Calibri" w:hAnsi="Times New Roman" w:cs="Times New Roman"/>
                <w:b/>
                <w:color w:val="auto"/>
                <w:sz w:val="26"/>
                <w:szCs w:val="26"/>
              </w:rPr>
              <w:t>CỘNG HOÀ XÃ HỘI CHỦ NGHĨA VIỆT NAM</w:t>
            </w:r>
          </w:p>
          <w:p w14:paraId="303E0BDD" w14:textId="77777777" w:rsidR="00E20714" w:rsidRPr="0006286C" w:rsidRDefault="00E20714" w:rsidP="00DD4767">
            <w:pPr>
              <w:spacing w:line="276" w:lineRule="auto"/>
              <w:rPr>
                <w:rFonts w:ascii="Times New Roman" w:eastAsia="Calibri" w:hAnsi="Times New Roman" w:cs="Times New Roman"/>
                <w:color w:val="auto"/>
                <w:sz w:val="26"/>
                <w:szCs w:val="26"/>
              </w:rPr>
            </w:pPr>
            <w:r w:rsidRPr="0006286C">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FF0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06286C">
              <w:rPr>
                <w:rFonts w:ascii="Times New Roman" w:eastAsia="Calibri" w:hAnsi="Times New Roman" w:cs="Times New Roman"/>
                <w:b/>
                <w:color w:val="auto"/>
                <w:sz w:val="26"/>
                <w:szCs w:val="26"/>
              </w:rPr>
              <w:t>Độc lập - Tự do - Hạnh phúc</w:t>
            </w:r>
          </w:p>
        </w:tc>
      </w:tr>
      <w:tr w:rsidR="0006286C" w:rsidRPr="0006286C" w14:paraId="74718263" w14:textId="77777777" w:rsidTr="00DD4767">
        <w:trPr>
          <w:trHeight w:val="2057"/>
        </w:trPr>
        <w:tc>
          <w:tcPr>
            <w:tcW w:w="4112" w:type="dxa"/>
            <w:vAlign w:val="center"/>
          </w:tcPr>
          <w:p w14:paraId="32394EFD" w14:textId="26FB8288" w:rsidR="00E20714" w:rsidRPr="0006286C" w:rsidRDefault="00E20714" w:rsidP="00DD4767">
            <w:pPr>
              <w:spacing w:before="200" w:after="200" w:line="276" w:lineRule="auto"/>
              <w:rPr>
                <w:rFonts w:ascii="Times New Roman" w:eastAsia="Calibri" w:hAnsi="Times New Roman" w:cs="Times New Roman"/>
                <w:color w:val="auto"/>
                <w:sz w:val="26"/>
                <w:szCs w:val="26"/>
              </w:rPr>
            </w:pPr>
            <w:r w:rsidRPr="0006286C">
              <w:rPr>
                <w:rFonts w:ascii="Times New Roman" w:eastAsia="Calibri" w:hAnsi="Times New Roman" w:cs="Times New Roman"/>
                <w:color w:val="auto"/>
                <w:sz w:val="26"/>
                <w:szCs w:val="26"/>
              </w:rPr>
              <w:t xml:space="preserve">Số: </w:t>
            </w:r>
            <w:r w:rsidR="002113FF" w:rsidRPr="0006286C">
              <w:rPr>
                <w:rFonts w:ascii="Times New Roman" w:eastAsia="Calibri" w:hAnsi="Times New Roman" w:cs="Times New Roman"/>
                <w:color w:val="auto"/>
                <w:sz w:val="26"/>
                <w:szCs w:val="26"/>
                <w:lang w:val="en-US"/>
              </w:rPr>
              <w:t>0</w:t>
            </w:r>
            <w:r w:rsidR="002B00D3">
              <w:rPr>
                <w:rFonts w:ascii="Times New Roman" w:eastAsia="Calibri" w:hAnsi="Times New Roman" w:cs="Times New Roman"/>
                <w:color w:val="auto"/>
                <w:sz w:val="26"/>
                <w:szCs w:val="26"/>
                <w:lang w:val="en-US"/>
              </w:rPr>
              <w:t>5</w:t>
            </w:r>
            <w:r w:rsidRPr="0006286C">
              <w:rPr>
                <w:rFonts w:ascii="Times New Roman" w:eastAsia="Calibri" w:hAnsi="Times New Roman" w:cs="Times New Roman"/>
                <w:color w:val="auto"/>
                <w:sz w:val="26"/>
                <w:szCs w:val="26"/>
              </w:rPr>
              <w:t>/</w:t>
            </w:r>
            <w:r w:rsidR="002113FF" w:rsidRPr="0006286C">
              <w:rPr>
                <w:rFonts w:ascii="Times New Roman" w:eastAsia="Calibri" w:hAnsi="Times New Roman" w:cs="Times New Roman"/>
                <w:color w:val="auto"/>
                <w:sz w:val="26"/>
                <w:szCs w:val="26"/>
                <w:lang w:val="en-US"/>
              </w:rPr>
              <w:t>BG-</w:t>
            </w:r>
            <w:r w:rsidRPr="0006286C">
              <w:rPr>
                <w:rFonts w:ascii="Times New Roman" w:eastAsia="Calibri" w:hAnsi="Times New Roman" w:cs="Times New Roman"/>
                <w:color w:val="auto"/>
                <w:sz w:val="26"/>
                <w:szCs w:val="26"/>
              </w:rPr>
              <w:t>BV</w:t>
            </w:r>
          </w:p>
          <w:p w14:paraId="5B97FD20" w14:textId="5A389798" w:rsidR="00E20714" w:rsidRPr="0006286C" w:rsidRDefault="00E20714" w:rsidP="00E20714">
            <w:pPr>
              <w:keepNext/>
              <w:outlineLvl w:val="1"/>
              <w:rPr>
                <w:rFonts w:ascii="Times New Roman" w:eastAsia="Calibri" w:hAnsi="Times New Roman" w:cs="Times New Roman"/>
                <w:color w:val="auto"/>
                <w:sz w:val="22"/>
                <w:szCs w:val="22"/>
                <w:lang w:val="en-US"/>
              </w:rPr>
            </w:pPr>
            <w:r w:rsidRPr="0006286C">
              <w:rPr>
                <w:rFonts w:ascii="Times New Roman" w:hAnsi="Times New Roman" w:cs="Times New Roman"/>
                <w:bCs/>
                <w:color w:val="auto"/>
                <w:sz w:val="22"/>
                <w:szCs w:val="22"/>
                <w:lang w:val="en-US"/>
              </w:rPr>
              <w:t>V/v</w:t>
            </w:r>
            <w:r w:rsidRPr="0006286C">
              <w:rPr>
                <w:rFonts w:ascii="Times New Roman" w:hAnsi="Times New Roman" w:cs="Times New Roman"/>
                <w:bCs/>
                <w:color w:val="auto"/>
                <w:sz w:val="22"/>
                <w:szCs w:val="22"/>
              </w:rPr>
              <w:t xml:space="preserve"> </w:t>
            </w:r>
            <w:r w:rsidRPr="0006286C">
              <w:rPr>
                <w:rFonts w:ascii="Times New Roman" w:hAnsi="Times New Roman" w:cs="Times New Roman"/>
                <w:bCs/>
                <w:color w:val="auto"/>
                <w:sz w:val="22"/>
                <w:szCs w:val="22"/>
                <w:lang w:val="en-US"/>
              </w:rPr>
              <w:t>Mời gửi báo giá “</w:t>
            </w:r>
            <w:r w:rsidR="0006286C" w:rsidRPr="0006286C">
              <w:rPr>
                <w:rFonts w:ascii="Times New Roman" w:hAnsi="Times New Roman" w:cs="Times New Roman"/>
                <w:bCs/>
                <w:color w:val="auto"/>
                <w:sz w:val="22"/>
                <w:szCs w:val="22"/>
                <w:lang w:val="en-US"/>
              </w:rPr>
              <w:t>Gói 05. Các loại test khác và các loại test nội kiểm</w:t>
            </w:r>
            <w:r w:rsidRPr="0006286C">
              <w:rPr>
                <w:rFonts w:ascii="Times New Roman" w:hAnsi="Times New Roman" w:cs="Times New Roman"/>
                <w:bCs/>
                <w:color w:val="auto"/>
                <w:sz w:val="22"/>
                <w:szCs w:val="22"/>
                <w:lang w:val="en-US"/>
              </w:rPr>
              <w:t>”</w:t>
            </w:r>
          </w:p>
        </w:tc>
        <w:tc>
          <w:tcPr>
            <w:tcW w:w="5670" w:type="dxa"/>
          </w:tcPr>
          <w:p w14:paraId="70D69DD2" w14:textId="64983C9C" w:rsidR="00E20714" w:rsidRPr="0006286C"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06286C">
              <w:rPr>
                <w:rFonts w:ascii="Times New Roman" w:eastAsia="Calibri" w:hAnsi="Times New Roman" w:cs="Times New Roman"/>
                <w:i/>
                <w:iCs/>
                <w:color w:val="auto"/>
                <w:sz w:val="26"/>
                <w:szCs w:val="26"/>
              </w:rPr>
              <w:t>Đầ</w:t>
            </w:r>
            <w:r w:rsidR="009F4E87" w:rsidRPr="0006286C">
              <w:rPr>
                <w:rFonts w:ascii="Times New Roman" w:eastAsia="Calibri" w:hAnsi="Times New Roman" w:cs="Times New Roman"/>
                <w:i/>
                <w:iCs/>
                <w:color w:val="auto"/>
                <w:sz w:val="26"/>
                <w:szCs w:val="26"/>
              </w:rPr>
              <w:t xml:space="preserve">m Dơi, ngày </w:t>
            </w:r>
            <w:r w:rsidR="00DA3970" w:rsidRPr="0006286C">
              <w:rPr>
                <w:rFonts w:ascii="Times New Roman" w:eastAsia="Calibri" w:hAnsi="Times New Roman" w:cs="Times New Roman"/>
                <w:i/>
                <w:iCs/>
                <w:color w:val="auto"/>
                <w:sz w:val="26"/>
                <w:szCs w:val="26"/>
                <w:lang w:val="en-US"/>
              </w:rPr>
              <w:t>18</w:t>
            </w:r>
            <w:r w:rsidR="009F4E87" w:rsidRPr="0006286C">
              <w:rPr>
                <w:rFonts w:ascii="Times New Roman" w:eastAsia="Calibri" w:hAnsi="Times New Roman" w:cs="Times New Roman"/>
                <w:i/>
                <w:iCs/>
                <w:color w:val="auto"/>
                <w:sz w:val="26"/>
                <w:szCs w:val="26"/>
                <w:lang w:val="en-US"/>
              </w:rPr>
              <w:t xml:space="preserve"> </w:t>
            </w:r>
            <w:r w:rsidRPr="0006286C">
              <w:rPr>
                <w:rFonts w:ascii="Times New Roman" w:eastAsia="Calibri" w:hAnsi="Times New Roman" w:cs="Times New Roman"/>
                <w:i/>
                <w:iCs/>
                <w:color w:val="auto"/>
                <w:sz w:val="26"/>
                <w:szCs w:val="26"/>
              </w:rPr>
              <w:t>tháng</w:t>
            </w:r>
            <w:r w:rsidR="00335728" w:rsidRPr="0006286C">
              <w:rPr>
                <w:rFonts w:ascii="Times New Roman" w:eastAsia="Calibri" w:hAnsi="Times New Roman" w:cs="Times New Roman"/>
                <w:i/>
                <w:iCs/>
                <w:color w:val="auto"/>
                <w:sz w:val="26"/>
                <w:szCs w:val="26"/>
                <w:lang w:val="en-US"/>
              </w:rPr>
              <w:t xml:space="preserve"> </w:t>
            </w:r>
            <w:r w:rsidR="002F76C3" w:rsidRPr="0006286C">
              <w:rPr>
                <w:rFonts w:ascii="Times New Roman" w:eastAsia="Calibri" w:hAnsi="Times New Roman" w:cs="Times New Roman"/>
                <w:i/>
                <w:iCs/>
                <w:color w:val="auto"/>
                <w:sz w:val="26"/>
                <w:szCs w:val="26"/>
                <w:lang w:val="en-US"/>
              </w:rPr>
              <w:t>3</w:t>
            </w:r>
            <w:r w:rsidR="00335728" w:rsidRPr="0006286C">
              <w:rPr>
                <w:rFonts w:ascii="Times New Roman" w:eastAsia="Calibri" w:hAnsi="Times New Roman" w:cs="Times New Roman"/>
                <w:i/>
                <w:iCs/>
                <w:color w:val="auto"/>
                <w:sz w:val="26"/>
                <w:szCs w:val="26"/>
                <w:lang w:val="en-US"/>
              </w:rPr>
              <w:t xml:space="preserve"> </w:t>
            </w:r>
            <w:r w:rsidRPr="0006286C">
              <w:rPr>
                <w:rFonts w:ascii="Times New Roman" w:eastAsia="Calibri" w:hAnsi="Times New Roman" w:cs="Times New Roman"/>
                <w:i/>
                <w:iCs/>
                <w:color w:val="auto"/>
                <w:sz w:val="26"/>
                <w:szCs w:val="26"/>
              </w:rPr>
              <w:t>năm 202</w:t>
            </w:r>
            <w:r w:rsidR="002F76C3" w:rsidRPr="0006286C">
              <w:rPr>
                <w:rFonts w:ascii="Times New Roman" w:eastAsia="Calibri" w:hAnsi="Times New Roman" w:cs="Times New Roman"/>
                <w:i/>
                <w:iCs/>
                <w:color w:val="auto"/>
                <w:sz w:val="26"/>
                <w:szCs w:val="26"/>
                <w:lang w:val="en-US"/>
              </w:rPr>
              <w:t>4</w:t>
            </w:r>
          </w:p>
        </w:tc>
      </w:tr>
    </w:tbl>
    <w:p w14:paraId="41A40EF8" w14:textId="77777777" w:rsidR="002223FB" w:rsidRPr="0006286C" w:rsidRDefault="00E20714" w:rsidP="002223FB">
      <w:pPr>
        <w:rPr>
          <w:rStyle w:val="BodyTextChar1"/>
          <w:b/>
          <w:bCs/>
          <w:i w:val="0"/>
          <w:iCs w:val="0"/>
          <w:color w:val="auto"/>
          <w:lang w:val="en-US"/>
        </w:rPr>
      </w:pPr>
      <w:r w:rsidRPr="0006286C">
        <w:rPr>
          <w:rStyle w:val="BodyTextChar1"/>
          <w:b/>
          <w:bCs/>
          <w:i w:val="0"/>
          <w:iCs w:val="0"/>
          <w:color w:val="auto"/>
        </w:rPr>
        <w:t>YÊU CẦU BÁO GI</w:t>
      </w:r>
      <w:r w:rsidRPr="0006286C">
        <w:rPr>
          <w:rStyle w:val="BodyTextChar1"/>
          <w:b/>
          <w:bCs/>
          <w:i w:val="0"/>
          <w:iCs w:val="0"/>
          <w:color w:val="auto"/>
          <w:lang w:val="en-US"/>
        </w:rPr>
        <w:t>Á</w:t>
      </w:r>
    </w:p>
    <w:p w14:paraId="4DDF1570" w14:textId="77777777" w:rsidR="00E20714" w:rsidRPr="0006286C" w:rsidRDefault="00E20714" w:rsidP="002223FB">
      <w:pPr>
        <w:rPr>
          <w:rFonts w:ascii="Times New Roman" w:hAnsi="Times New Roman" w:cs="Times New Roman"/>
          <w:color w:val="auto"/>
          <w:sz w:val="26"/>
          <w:szCs w:val="26"/>
          <w:lang w:val="en-US"/>
        </w:rPr>
      </w:pPr>
    </w:p>
    <w:p w14:paraId="02463F42" w14:textId="77777777" w:rsidR="002223FB" w:rsidRPr="0006286C" w:rsidRDefault="002223FB" w:rsidP="002223FB">
      <w:pPr>
        <w:rPr>
          <w:rStyle w:val="BodyTextChar1"/>
          <w:i w:val="0"/>
          <w:iCs w:val="0"/>
          <w:color w:val="auto"/>
        </w:rPr>
      </w:pPr>
      <w:r w:rsidRPr="0006286C">
        <w:rPr>
          <w:rStyle w:val="BodyTextChar1"/>
          <w:i w:val="0"/>
          <w:iCs w:val="0"/>
          <w:color w:val="auto"/>
        </w:rPr>
        <w:t>Kính gửi: Các hãng sản xuất, nhà cung cấp tại Việt Nam</w:t>
      </w:r>
    </w:p>
    <w:p w14:paraId="5BF58B16" w14:textId="77777777" w:rsidR="002223FB" w:rsidRPr="0006286C" w:rsidRDefault="002223FB" w:rsidP="002223FB">
      <w:pPr>
        <w:rPr>
          <w:rFonts w:ascii="Times New Roman" w:hAnsi="Times New Roman" w:cs="Times New Roman"/>
          <w:color w:val="auto"/>
          <w:sz w:val="26"/>
          <w:szCs w:val="26"/>
        </w:rPr>
      </w:pPr>
    </w:p>
    <w:p w14:paraId="75E5A91A" w14:textId="68138EE5" w:rsidR="002223FB" w:rsidRPr="0006286C" w:rsidRDefault="00E20714" w:rsidP="002223FB">
      <w:pPr>
        <w:pStyle w:val="BodyText"/>
        <w:shd w:val="clear" w:color="auto" w:fill="auto"/>
        <w:spacing w:after="120" w:line="240" w:lineRule="auto"/>
        <w:ind w:firstLine="720"/>
        <w:jc w:val="both"/>
      </w:pPr>
      <w:r w:rsidRPr="0006286C">
        <w:rPr>
          <w:rStyle w:val="BodyTextChar1"/>
          <w:iCs/>
          <w:lang w:eastAsia="vi-VN"/>
        </w:rPr>
        <w:t xml:space="preserve">Bệnh viện </w:t>
      </w:r>
      <w:r w:rsidR="002F76C3" w:rsidRPr="0006286C">
        <w:rPr>
          <w:rStyle w:val="BodyTextChar1"/>
          <w:iCs/>
          <w:lang w:eastAsia="vi-VN"/>
        </w:rPr>
        <w:t>Đ</w:t>
      </w:r>
      <w:r w:rsidRPr="0006286C">
        <w:rPr>
          <w:rStyle w:val="BodyTextChar1"/>
          <w:iCs/>
          <w:lang w:eastAsia="vi-VN"/>
        </w:rPr>
        <w:t>a khoa Đầm Dơi</w:t>
      </w:r>
      <w:r w:rsidR="002223FB" w:rsidRPr="0006286C">
        <w:rPr>
          <w:rStyle w:val="BodyTextChar1"/>
          <w:lang w:eastAsia="vi-VN"/>
        </w:rPr>
        <w:t xml:space="preserve"> có nhu cầu tiếp nhận báo giá để tham khảo, xây dựng giá gói thầu, làm cơ sở tổ chức lựa chọn nhà thầu cho gói </w:t>
      </w:r>
      <w:r w:rsidR="002223FB" w:rsidRPr="0006286C">
        <w:rPr>
          <w:rStyle w:val="BodyTextChar1"/>
        </w:rPr>
        <w:t>thầu</w:t>
      </w:r>
      <w:r w:rsidRPr="0006286C">
        <w:rPr>
          <w:rStyle w:val="BodyTextChar1"/>
        </w:rPr>
        <w:t xml:space="preserve"> </w:t>
      </w:r>
      <w:r w:rsidRPr="0006286C">
        <w:rPr>
          <w:bCs/>
          <w:i w:val="0"/>
        </w:rPr>
        <w:t>“</w:t>
      </w:r>
      <w:r w:rsidR="0006286C" w:rsidRPr="0006286C">
        <w:rPr>
          <w:bCs/>
          <w:i w:val="0"/>
        </w:rPr>
        <w:t>Gói 05. Các loại test khác và các loại test nội kiểm</w:t>
      </w:r>
      <w:r w:rsidRPr="0006286C">
        <w:rPr>
          <w:bCs/>
          <w:i w:val="0"/>
        </w:rPr>
        <w:t>”</w:t>
      </w:r>
      <w:r w:rsidRPr="0006286C">
        <w:rPr>
          <w:bCs/>
          <w:sz w:val="22"/>
          <w:szCs w:val="22"/>
        </w:rPr>
        <w:t xml:space="preserve"> </w:t>
      </w:r>
      <w:r w:rsidR="002223FB" w:rsidRPr="0006286C">
        <w:rPr>
          <w:rStyle w:val="BodyTextChar1"/>
          <w:lang w:eastAsia="vi-VN"/>
        </w:rPr>
        <w:t>với nội dung cụ thể như sau:</w:t>
      </w:r>
    </w:p>
    <w:p w14:paraId="069540B0" w14:textId="77777777" w:rsidR="002223FB" w:rsidRPr="0006286C" w:rsidRDefault="002223FB" w:rsidP="002223FB">
      <w:pPr>
        <w:pStyle w:val="BodyText"/>
        <w:shd w:val="clear" w:color="auto" w:fill="auto"/>
        <w:tabs>
          <w:tab w:val="left" w:pos="1098"/>
        </w:tabs>
        <w:spacing w:after="120" w:line="240" w:lineRule="auto"/>
        <w:ind w:firstLine="720"/>
        <w:jc w:val="both"/>
      </w:pPr>
      <w:r w:rsidRPr="0006286C">
        <w:rPr>
          <w:rStyle w:val="BodyTextChar1"/>
          <w:b/>
          <w:bCs/>
          <w:lang w:eastAsia="vi-VN"/>
        </w:rPr>
        <w:t>I. Thông tin của đơn vị yêu cầu báo giá</w:t>
      </w:r>
    </w:p>
    <w:p w14:paraId="26DF4554" w14:textId="41F1127F" w:rsidR="002223FB" w:rsidRPr="0006286C" w:rsidRDefault="002223FB" w:rsidP="002223FB">
      <w:pPr>
        <w:pStyle w:val="BodyText"/>
        <w:shd w:val="clear" w:color="auto" w:fill="auto"/>
        <w:tabs>
          <w:tab w:val="left" w:pos="1098"/>
        </w:tabs>
        <w:spacing w:after="120" w:line="240" w:lineRule="auto"/>
        <w:ind w:firstLine="720"/>
        <w:jc w:val="both"/>
      </w:pPr>
      <w:r w:rsidRPr="0006286C">
        <w:rPr>
          <w:rStyle w:val="BodyTextChar1"/>
          <w:lang w:eastAsia="vi-VN"/>
        </w:rPr>
        <w:t xml:space="preserve">1. Đơn vị yêu cầu báo giá: </w:t>
      </w:r>
      <w:r w:rsidR="00E20714" w:rsidRPr="0006286C">
        <w:rPr>
          <w:rStyle w:val="BodyTextChar1"/>
          <w:iCs/>
          <w:lang w:eastAsia="vi-VN"/>
        </w:rPr>
        <w:t xml:space="preserve">Bệnh viện </w:t>
      </w:r>
      <w:r w:rsidR="002F76C3" w:rsidRPr="0006286C">
        <w:rPr>
          <w:rStyle w:val="BodyTextChar1"/>
          <w:iCs/>
          <w:lang w:eastAsia="vi-VN"/>
        </w:rPr>
        <w:t>Đ</w:t>
      </w:r>
      <w:r w:rsidR="00E20714" w:rsidRPr="0006286C">
        <w:rPr>
          <w:rStyle w:val="BodyTextChar1"/>
          <w:iCs/>
          <w:lang w:eastAsia="vi-VN"/>
        </w:rPr>
        <w:t>a khoa Đầm Dơi</w:t>
      </w:r>
      <w:r w:rsidR="002F76C3" w:rsidRPr="0006286C">
        <w:rPr>
          <w:rStyle w:val="BodyTextChar1"/>
          <w:iCs/>
          <w:lang w:eastAsia="vi-VN"/>
        </w:rPr>
        <w:t>.</w:t>
      </w:r>
    </w:p>
    <w:p w14:paraId="5E73737E" w14:textId="77777777" w:rsidR="00D12BBE" w:rsidRPr="0006286C" w:rsidRDefault="002223FB" w:rsidP="00E20714">
      <w:pPr>
        <w:pStyle w:val="BodyText"/>
        <w:shd w:val="clear" w:color="auto" w:fill="auto"/>
        <w:tabs>
          <w:tab w:val="left" w:pos="1102"/>
        </w:tabs>
        <w:spacing w:after="120" w:line="240" w:lineRule="auto"/>
        <w:ind w:firstLine="720"/>
        <w:jc w:val="both"/>
        <w:rPr>
          <w:rStyle w:val="BodyTextChar1"/>
          <w:i/>
          <w:iCs/>
          <w:lang w:eastAsia="vi-VN"/>
        </w:rPr>
      </w:pPr>
      <w:r w:rsidRPr="0006286C">
        <w:rPr>
          <w:rStyle w:val="BodyTextChar1"/>
          <w:lang w:eastAsia="vi-VN"/>
        </w:rPr>
        <w:t>2. Thông tin liên hệ của người chịu trách nhiệm tiếp nhận báo giá:</w:t>
      </w:r>
      <w:r w:rsidR="00E20714" w:rsidRPr="0006286C">
        <w:rPr>
          <w:rStyle w:val="BodyTextChar1"/>
          <w:i/>
          <w:iCs/>
          <w:lang w:eastAsia="vi-VN"/>
        </w:rPr>
        <w:t xml:space="preserve"> </w:t>
      </w:r>
    </w:p>
    <w:p w14:paraId="0E2289A9" w14:textId="77777777" w:rsidR="00D12BBE" w:rsidRPr="0006286C" w:rsidRDefault="00D12BBE" w:rsidP="00D12BBE">
      <w:pPr>
        <w:pStyle w:val="BodyText"/>
        <w:shd w:val="clear" w:color="auto" w:fill="auto"/>
        <w:tabs>
          <w:tab w:val="left" w:pos="1102"/>
        </w:tabs>
        <w:spacing w:after="120" w:line="240" w:lineRule="auto"/>
        <w:ind w:firstLine="720"/>
        <w:jc w:val="both"/>
        <w:rPr>
          <w:shd w:val="clear" w:color="auto" w:fill="FFFFFF"/>
          <w:lang w:eastAsia="vi-VN"/>
        </w:rPr>
      </w:pPr>
      <w:r w:rsidRPr="0006286C">
        <w:rPr>
          <w:rStyle w:val="BodyTextChar1"/>
          <w:iCs/>
          <w:lang w:eastAsia="vi-VN"/>
        </w:rPr>
        <w:t>Người nhận:</w:t>
      </w:r>
      <w:r w:rsidRPr="0006286C">
        <w:rPr>
          <w:rStyle w:val="BodyTextChar1"/>
          <w:i/>
          <w:iCs/>
          <w:lang w:eastAsia="vi-VN"/>
        </w:rPr>
        <w:t xml:space="preserve"> </w:t>
      </w:r>
      <w:r w:rsidR="00E20714" w:rsidRPr="0006286C">
        <w:rPr>
          <w:rStyle w:val="BodyTextChar1"/>
          <w:iCs/>
          <w:lang w:eastAsia="vi-VN"/>
        </w:rPr>
        <w:t>BS</w:t>
      </w:r>
      <w:r w:rsidR="006B762C" w:rsidRPr="0006286C">
        <w:rPr>
          <w:rStyle w:val="BodyTextChar1"/>
          <w:iCs/>
          <w:lang w:eastAsia="vi-VN"/>
        </w:rPr>
        <w:t>CKII</w:t>
      </w:r>
      <w:r w:rsidR="00E20714" w:rsidRPr="0006286C">
        <w:rPr>
          <w:rStyle w:val="BodyTextChar1"/>
          <w:iCs/>
          <w:lang w:eastAsia="vi-VN"/>
        </w:rPr>
        <w:t>. Trần Việt Quân</w:t>
      </w:r>
      <w:r w:rsidR="006B762C" w:rsidRPr="0006286C">
        <w:rPr>
          <w:rStyle w:val="BodyTextChar1"/>
          <w:iCs/>
          <w:lang w:eastAsia="vi-VN"/>
        </w:rPr>
        <w:t>,</w:t>
      </w:r>
      <w:r w:rsidRPr="0006286C">
        <w:rPr>
          <w:rStyle w:val="BodyTextChar1"/>
          <w:iCs/>
          <w:lang w:eastAsia="vi-VN"/>
        </w:rPr>
        <w:t xml:space="preserve"> </w:t>
      </w:r>
      <w:r w:rsidR="00E20714" w:rsidRPr="0006286C">
        <w:rPr>
          <w:rStyle w:val="BodyTextChar1"/>
          <w:iCs/>
          <w:lang w:eastAsia="vi-VN"/>
        </w:rPr>
        <w:t>Trưởng Phòng Kế hoạch tổng hợp – Vật tư thiết bị y tế</w:t>
      </w:r>
      <w:r w:rsidRPr="0006286C">
        <w:rPr>
          <w:rStyle w:val="BodyTextChar1"/>
          <w:iCs/>
          <w:lang w:eastAsia="vi-VN"/>
        </w:rPr>
        <w:t xml:space="preserve">. </w:t>
      </w:r>
      <w:r w:rsidR="00E20714" w:rsidRPr="0006286C">
        <w:rPr>
          <w:rStyle w:val="BodyTextChar1"/>
          <w:iCs/>
          <w:lang w:eastAsia="vi-VN"/>
        </w:rPr>
        <w:t>SĐT: 0918</w:t>
      </w:r>
      <w:r w:rsidRPr="0006286C">
        <w:rPr>
          <w:rStyle w:val="BodyTextChar1"/>
          <w:iCs/>
          <w:lang w:eastAsia="vi-VN"/>
        </w:rPr>
        <w:t>648025. Email:</w:t>
      </w:r>
      <w:r w:rsidRPr="0006286C">
        <w:rPr>
          <w:rStyle w:val="BodyTextChar1"/>
          <w:i/>
          <w:iCs/>
          <w:lang w:eastAsia="vi-VN"/>
        </w:rPr>
        <w:t xml:space="preserve"> </w:t>
      </w:r>
      <w:r w:rsidR="009F4E87" w:rsidRPr="0006286C">
        <w:rPr>
          <w:rStyle w:val="BodyTextChar1"/>
          <w:iCs/>
          <w:lang w:eastAsia="vi-VN"/>
        </w:rPr>
        <w:t>bsquandd@gmail.com</w:t>
      </w:r>
    </w:p>
    <w:p w14:paraId="5E07C68D" w14:textId="77777777" w:rsidR="002223FB" w:rsidRPr="0006286C" w:rsidRDefault="002223FB" w:rsidP="002223FB">
      <w:pPr>
        <w:pStyle w:val="BodyText"/>
        <w:shd w:val="clear" w:color="auto" w:fill="auto"/>
        <w:tabs>
          <w:tab w:val="left" w:pos="1127"/>
        </w:tabs>
        <w:spacing w:after="120" w:line="240" w:lineRule="auto"/>
        <w:ind w:firstLine="720"/>
        <w:jc w:val="both"/>
      </w:pPr>
      <w:r w:rsidRPr="0006286C">
        <w:rPr>
          <w:rStyle w:val="BodyTextChar1"/>
          <w:lang w:eastAsia="vi-VN"/>
        </w:rPr>
        <w:t>3. Cách thức tiếp nhận báo giá:</w:t>
      </w:r>
    </w:p>
    <w:p w14:paraId="6B58E4DD" w14:textId="77777777" w:rsidR="002223FB" w:rsidRPr="0006286C" w:rsidRDefault="002223FB" w:rsidP="002223FB">
      <w:pPr>
        <w:pStyle w:val="BodyText"/>
        <w:shd w:val="clear" w:color="auto" w:fill="auto"/>
        <w:spacing w:after="120" w:line="240" w:lineRule="auto"/>
        <w:ind w:firstLine="720"/>
        <w:jc w:val="both"/>
      </w:pPr>
      <w:r w:rsidRPr="0006286C">
        <w:rPr>
          <w:rStyle w:val="BodyTextChar1"/>
          <w:iCs/>
          <w:lang w:eastAsia="vi-VN"/>
        </w:rPr>
        <w:t>- Nhận trực tiếp tại địa chỉ:</w:t>
      </w:r>
      <w:r w:rsidR="00D12BBE" w:rsidRPr="0006286C">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06286C" w:rsidRDefault="002223FB" w:rsidP="002223FB">
      <w:pPr>
        <w:pStyle w:val="BodyText"/>
        <w:shd w:val="clear" w:color="auto" w:fill="auto"/>
        <w:tabs>
          <w:tab w:val="left" w:pos="1074"/>
        </w:tabs>
        <w:spacing w:after="120" w:line="240" w:lineRule="auto"/>
        <w:ind w:firstLine="720"/>
        <w:jc w:val="both"/>
      </w:pPr>
      <w:r w:rsidRPr="0006286C">
        <w:rPr>
          <w:rStyle w:val="BodyTextChar1"/>
          <w:lang w:eastAsia="vi-VN"/>
        </w:rPr>
        <w:t>4. Thời hạn tiếp nhận báo giá: Từ</w:t>
      </w:r>
      <w:r w:rsidR="00FB4CFF" w:rsidRPr="0006286C">
        <w:rPr>
          <w:rStyle w:val="BodyTextChar1"/>
          <w:lang w:eastAsia="vi-VN"/>
        </w:rPr>
        <w:t xml:space="preserve"> </w:t>
      </w:r>
      <w:r w:rsidR="002F76C3" w:rsidRPr="0006286C">
        <w:rPr>
          <w:rStyle w:val="BodyTextChar1"/>
          <w:lang w:eastAsia="vi-VN"/>
        </w:rPr>
        <w:t>0</w:t>
      </w:r>
      <w:r w:rsidR="00DA3970" w:rsidRPr="0006286C">
        <w:rPr>
          <w:rStyle w:val="BodyTextChar1"/>
          <w:lang w:eastAsia="vi-VN"/>
        </w:rPr>
        <w:t>8</w:t>
      </w:r>
      <w:r w:rsidRPr="0006286C">
        <w:rPr>
          <w:rStyle w:val="BodyTextChar1"/>
          <w:lang w:eastAsia="vi-VN"/>
        </w:rPr>
        <w:t>h</w:t>
      </w:r>
      <w:r w:rsidR="002F76C3" w:rsidRPr="0006286C">
        <w:rPr>
          <w:rStyle w:val="BodyTextChar1"/>
          <w:lang w:eastAsia="vi-VN"/>
        </w:rPr>
        <w:t>30</w:t>
      </w:r>
      <w:r w:rsidRPr="0006286C">
        <w:rPr>
          <w:rStyle w:val="BodyTextChar1"/>
          <w:lang w:eastAsia="vi-VN"/>
        </w:rPr>
        <w:t xml:space="preserve"> ngày</w:t>
      </w:r>
      <w:r w:rsidR="007D3E6E" w:rsidRPr="0006286C">
        <w:rPr>
          <w:rStyle w:val="BodyTextChar1"/>
          <w:lang w:eastAsia="vi-VN"/>
        </w:rPr>
        <w:t xml:space="preserve"> </w:t>
      </w:r>
      <w:r w:rsidR="00DA3970" w:rsidRPr="0006286C">
        <w:rPr>
          <w:rStyle w:val="BodyTextChar1"/>
          <w:lang w:eastAsia="vi-VN"/>
        </w:rPr>
        <w:t>18</w:t>
      </w:r>
      <w:r w:rsidR="00FB4CFF" w:rsidRPr="0006286C">
        <w:rPr>
          <w:rStyle w:val="BodyTextChar1"/>
          <w:lang w:eastAsia="vi-VN"/>
        </w:rPr>
        <w:t xml:space="preserve"> </w:t>
      </w:r>
      <w:r w:rsidRPr="0006286C">
        <w:rPr>
          <w:rStyle w:val="BodyTextChar1"/>
          <w:lang w:eastAsia="vi-VN"/>
        </w:rPr>
        <w:t>tháng</w:t>
      </w:r>
      <w:r w:rsidR="002F76C3" w:rsidRPr="0006286C">
        <w:rPr>
          <w:rStyle w:val="BodyTextChar1"/>
          <w:lang w:eastAsia="vi-VN"/>
        </w:rPr>
        <w:t xml:space="preserve"> 3</w:t>
      </w:r>
      <w:r w:rsidRPr="0006286C">
        <w:rPr>
          <w:rStyle w:val="BodyTextChar1"/>
          <w:lang w:eastAsia="vi-VN"/>
        </w:rPr>
        <w:t xml:space="preserve"> năm </w:t>
      </w:r>
      <w:r w:rsidR="004C1B85" w:rsidRPr="0006286C">
        <w:rPr>
          <w:rStyle w:val="BodyTextChar1"/>
          <w:lang w:eastAsia="vi-VN"/>
        </w:rPr>
        <w:t>202</w:t>
      </w:r>
      <w:r w:rsidR="002F76C3" w:rsidRPr="0006286C">
        <w:rPr>
          <w:rStyle w:val="BodyTextChar1"/>
          <w:lang w:eastAsia="vi-VN"/>
        </w:rPr>
        <w:t>4</w:t>
      </w:r>
      <w:r w:rsidR="004C1B85" w:rsidRPr="0006286C">
        <w:rPr>
          <w:rStyle w:val="BodyTextChar1"/>
          <w:lang w:eastAsia="vi-VN"/>
        </w:rPr>
        <w:t xml:space="preserve"> </w:t>
      </w:r>
      <w:r w:rsidRPr="0006286C">
        <w:rPr>
          <w:rStyle w:val="BodyTextChar1"/>
          <w:lang w:eastAsia="vi-VN"/>
        </w:rPr>
        <w:t>đến trướ</w:t>
      </w:r>
      <w:r w:rsidR="007D3E6E" w:rsidRPr="0006286C">
        <w:rPr>
          <w:rStyle w:val="BodyTextChar1"/>
          <w:lang w:eastAsia="vi-VN"/>
        </w:rPr>
        <w:t>c 1</w:t>
      </w:r>
      <w:r w:rsidR="002F76C3" w:rsidRPr="0006286C">
        <w:rPr>
          <w:rStyle w:val="BodyTextChar1"/>
          <w:lang w:eastAsia="vi-VN"/>
        </w:rPr>
        <w:t>6</w:t>
      </w:r>
      <w:r w:rsidRPr="0006286C">
        <w:rPr>
          <w:rStyle w:val="BodyTextChar1"/>
          <w:lang w:eastAsia="vi-VN"/>
        </w:rPr>
        <w:t>h</w:t>
      </w:r>
      <w:r w:rsidR="002F76C3" w:rsidRPr="0006286C">
        <w:rPr>
          <w:rStyle w:val="BodyTextChar1"/>
          <w:lang w:eastAsia="vi-VN"/>
        </w:rPr>
        <w:t>30</w:t>
      </w:r>
      <w:r w:rsidRPr="0006286C">
        <w:rPr>
          <w:rStyle w:val="BodyTextChar1"/>
          <w:lang w:eastAsia="vi-VN"/>
        </w:rPr>
        <w:t xml:space="preserve"> ngày</w:t>
      </w:r>
      <w:r w:rsidR="00FB4CFF" w:rsidRPr="0006286C">
        <w:rPr>
          <w:rStyle w:val="BodyTextChar1"/>
          <w:lang w:eastAsia="vi-VN"/>
        </w:rPr>
        <w:t xml:space="preserve"> </w:t>
      </w:r>
      <w:r w:rsidR="00DA3970" w:rsidRPr="0006286C">
        <w:rPr>
          <w:rStyle w:val="BodyTextChar1"/>
          <w:lang w:eastAsia="vi-VN"/>
        </w:rPr>
        <w:t>29</w:t>
      </w:r>
      <w:r w:rsidR="00FB4CFF" w:rsidRPr="0006286C">
        <w:rPr>
          <w:rStyle w:val="BodyTextChar1"/>
          <w:lang w:eastAsia="vi-VN"/>
        </w:rPr>
        <w:t xml:space="preserve"> tháng </w:t>
      </w:r>
      <w:r w:rsidR="002F76C3" w:rsidRPr="0006286C">
        <w:rPr>
          <w:rStyle w:val="BodyTextChar1"/>
          <w:lang w:eastAsia="vi-VN"/>
        </w:rPr>
        <w:t>3</w:t>
      </w:r>
      <w:r w:rsidR="00FB4CFF" w:rsidRPr="0006286C">
        <w:rPr>
          <w:rStyle w:val="BodyTextChar1"/>
          <w:lang w:eastAsia="vi-VN"/>
        </w:rPr>
        <w:t xml:space="preserve"> </w:t>
      </w:r>
      <w:r w:rsidRPr="0006286C">
        <w:rPr>
          <w:rStyle w:val="BodyTextChar1"/>
          <w:lang w:eastAsia="vi-VN"/>
        </w:rPr>
        <w:t>năm</w:t>
      </w:r>
      <w:r w:rsidR="00FB4CFF" w:rsidRPr="0006286C">
        <w:rPr>
          <w:rStyle w:val="BodyTextChar1"/>
          <w:lang w:eastAsia="vi-VN"/>
        </w:rPr>
        <w:t xml:space="preserve"> 202</w:t>
      </w:r>
      <w:r w:rsidR="002F76C3" w:rsidRPr="0006286C">
        <w:rPr>
          <w:rStyle w:val="BodyTextChar1"/>
          <w:lang w:eastAsia="vi-VN"/>
        </w:rPr>
        <w:t>4</w:t>
      </w:r>
      <w:r w:rsidR="002216F3" w:rsidRPr="0006286C">
        <w:rPr>
          <w:rStyle w:val="BodyTextChar1"/>
          <w:lang w:eastAsia="vi-VN"/>
        </w:rPr>
        <w:t>.</w:t>
      </w:r>
    </w:p>
    <w:p w14:paraId="563D30B5" w14:textId="77777777" w:rsidR="002223FB" w:rsidRPr="0006286C" w:rsidRDefault="002223FB" w:rsidP="002223FB">
      <w:pPr>
        <w:pStyle w:val="BodyText"/>
        <w:shd w:val="clear" w:color="auto" w:fill="auto"/>
        <w:spacing w:after="120" w:line="240" w:lineRule="auto"/>
        <w:ind w:firstLine="720"/>
        <w:jc w:val="both"/>
      </w:pPr>
      <w:r w:rsidRPr="0006286C">
        <w:rPr>
          <w:rStyle w:val="BodyTextChar1"/>
          <w:lang w:eastAsia="vi-VN"/>
        </w:rPr>
        <w:t>Các báo giá nhận được sau thời điểm nêu trên sẽ không được xem xét.</w:t>
      </w:r>
    </w:p>
    <w:p w14:paraId="04827D4E" w14:textId="5B932550" w:rsidR="002223FB" w:rsidRPr="0006286C" w:rsidRDefault="002223FB" w:rsidP="002223FB">
      <w:pPr>
        <w:pStyle w:val="BodyText"/>
        <w:shd w:val="clear" w:color="auto" w:fill="auto"/>
        <w:tabs>
          <w:tab w:val="left" w:pos="1112"/>
        </w:tabs>
        <w:spacing w:after="120" w:line="240" w:lineRule="auto"/>
        <w:ind w:firstLine="720"/>
        <w:jc w:val="both"/>
      </w:pPr>
      <w:r w:rsidRPr="0006286C">
        <w:rPr>
          <w:rStyle w:val="BodyTextChar1"/>
          <w:lang w:eastAsia="vi-VN"/>
        </w:rPr>
        <w:t>5. Thời hạn có hiệu lực của báo giá: Tối thiểu</w:t>
      </w:r>
      <w:r w:rsidR="00D12BBE" w:rsidRPr="0006286C">
        <w:rPr>
          <w:rStyle w:val="BodyTextChar1"/>
          <w:lang w:eastAsia="vi-VN"/>
        </w:rPr>
        <w:t xml:space="preserve"> 180 ngày </w:t>
      </w:r>
      <w:r w:rsidRPr="0006286C">
        <w:rPr>
          <w:rStyle w:val="BodyTextChar1"/>
          <w:lang w:eastAsia="vi-VN"/>
        </w:rPr>
        <w:t xml:space="preserve">kể từ </w:t>
      </w:r>
      <w:r w:rsidR="002F76C3" w:rsidRPr="0006286C">
        <w:rPr>
          <w:rStyle w:val="BodyTextChar1"/>
          <w:lang w:eastAsia="vi-VN"/>
        </w:rPr>
        <w:t xml:space="preserve">ngày </w:t>
      </w:r>
      <w:r w:rsidR="002113FF" w:rsidRPr="0006286C">
        <w:rPr>
          <w:rStyle w:val="BodyTextChar1"/>
          <w:lang w:eastAsia="vi-VN"/>
        </w:rPr>
        <w:t>29</w:t>
      </w:r>
      <w:r w:rsidR="002F76C3" w:rsidRPr="0006286C">
        <w:rPr>
          <w:rStyle w:val="BodyTextChar1"/>
          <w:lang w:eastAsia="vi-VN"/>
        </w:rPr>
        <w:t xml:space="preserve"> tháng 3 năm 2024</w:t>
      </w:r>
      <w:r w:rsidR="00D12BBE" w:rsidRPr="0006286C">
        <w:rPr>
          <w:rStyle w:val="BodyTextChar1"/>
          <w:lang w:eastAsia="vi-VN"/>
        </w:rPr>
        <w:t>.</w:t>
      </w:r>
    </w:p>
    <w:p w14:paraId="1D0DBBE1" w14:textId="77777777" w:rsidR="002223FB" w:rsidRPr="0006286C" w:rsidRDefault="002223FB" w:rsidP="002223FB">
      <w:pPr>
        <w:pStyle w:val="BodyText"/>
        <w:shd w:val="clear" w:color="auto" w:fill="auto"/>
        <w:spacing w:after="120" w:line="240" w:lineRule="auto"/>
        <w:ind w:firstLine="720"/>
        <w:jc w:val="both"/>
      </w:pPr>
      <w:r w:rsidRPr="0006286C">
        <w:rPr>
          <w:rStyle w:val="BodyTextChar1"/>
          <w:b/>
          <w:bCs/>
          <w:lang w:eastAsia="vi-VN"/>
        </w:rPr>
        <w:t>II. Nội dung yêu cầu báo giá:</w:t>
      </w:r>
    </w:p>
    <w:p w14:paraId="32ED7677" w14:textId="649E8B7B" w:rsidR="002223FB" w:rsidRPr="0006286C" w:rsidRDefault="002223FB" w:rsidP="00D12BBE">
      <w:pPr>
        <w:pStyle w:val="BodyText"/>
        <w:numPr>
          <w:ilvl w:val="0"/>
          <w:numId w:val="2"/>
        </w:numPr>
        <w:shd w:val="clear" w:color="auto" w:fill="auto"/>
        <w:spacing w:after="120" w:line="240" w:lineRule="auto"/>
        <w:ind w:left="0" w:firstLine="851"/>
        <w:jc w:val="both"/>
        <w:rPr>
          <w:rStyle w:val="BodyTextChar1"/>
          <w:lang w:eastAsia="vi-VN"/>
        </w:rPr>
      </w:pPr>
      <w:r w:rsidRPr="0006286C">
        <w:rPr>
          <w:rStyle w:val="BodyTextChar1"/>
          <w:lang w:eastAsia="vi-VN"/>
        </w:rPr>
        <w:t>Danh</w:t>
      </w:r>
      <w:r w:rsidR="00D12BBE" w:rsidRPr="0006286C">
        <w:rPr>
          <w:rStyle w:val="BodyTextChar1"/>
          <w:lang w:eastAsia="vi-VN"/>
        </w:rPr>
        <w:t xml:space="preserve"> mục</w:t>
      </w:r>
      <w:r w:rsidRPr="0006286C">
        <w:rPr>
          <w:rStyle w:val="BodyTextChar1"/>
          <w:lang w:eastAsia="vi-VN"/>
        </w:rPr>
        <w:t xml:space="preserve"> </w:t>
      </w:r>
      <w:r w:rsidR="002F76C3" w:rsidRPr="0006286C">
        <w:rPr>
          <w:rStyle w:val="BodyTextChar1"/>
          <w:lang w:eastAsia="vi-VN"/>
        </w:rPr>
        <w:t>hàng hoá:</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1560"/>
        <w:gridCol w:w="4332"/>
        <w:gridCol w:w="1222"/>
        <w:gridCol w:w="1211"/>
      </w:tblGrid>
      <w:tr w:rsidR="0006286C" w:rsidRPr="0006286C" w14:paraId="726F81D8" w14:textId="7C178E8B" w:rsidTr="008E4D42">
        <w:trPr>
          <w:trHeight w:val="432"/>
          <w:jc w:val="center"/>
        </w:trPr>
        <w:tc>
          <w:tcPr>
            <w:tcW w:w="284" w:type="pct"/>
            <w:shd w:val="clear" w:color="auto" w:fill="FFFFFF"/>
            <w:vAlign w:val="center"/>
          </w:tcPr>
          <w:p w14:paraId="5AE670E5" w14:textId="77777777" w:rsidR="004106F7" w:rsidRPr="0006286C" w:rsidRDefault="004106F7" w:rsidP="00DD4767">
            <w:pPr>
              <w:rPr>
                <w:rFonts w:ascii="Times New Roman" w:hAnsi="Times New Roman" w:cs="Times New Roman"/>
                <w:color w:val="auto"/>
                <w:sz w:val="26"/>
                <w:szCs w:val="26"/>
              </w:rPr>
            </w:pPr>
            <w:r w:rsidRPr="0006286C">
              <w:rPr>
                <w:rStyle w:val="Other"/>
                <w:b/>
                <w:bCs/>
                <w:i w:val="0"/>
                <w:iCs w:val="0"/>
                <w:color w:val="auto"/>
              </w:rPr>
              <w:t>STT</w:t>
            </w:r>
          </w:p>
        </w:tc>
        <w:tc>
          <w:tcPr>
            <w:tcW w:w="884" w:type="pct"/>
            <w:shd w:val="clear" w:color="auto" w:fill="FFFFFF"/>
            <w:vAlign w:val="center"/>
          </w:tcPr>
          <w:p w14:paraId="5585EDD6" w14:textId="77777777" w:rsidR="004106F7" w:rsidRPr="0006286C" w:rsidRDefault="004106F7" w:rsidP="00DD4767">
            <w:pPr>
              <w:rPr>
                <w:rFonts w:ascii="Times New Roman" w:hAnsi="Times New Roman" w:cs="Times New Roman"/>
                <w:color w:val="auto"/>
                <w:sz w:val="26"/>
                <w:szCs w:val="26"/>
              </w:rPr>
            </w:pPr>
            <w:r w:rsidRPr="0006286C">
              <w:rPr>
                <w:rStyle w:val="Other"/>
                <w:b/>
                <w:bCs/>
                <w:i w:val="0"/>
                <w:iCs w:val="0"/>
                <w:color w:val="auto"/>
              </w:rPr>
              <w:t>Danh mục</w:t>
            </w:r>
          </w:p>
        </w:tc>
        <w:tc>
          <w:tcPr>
            <w:tcW w:w="2454" w:type="pct"/>
            <w:shd w:val="clear" w:color="auto" w:fill="FFFFFF"/>
            <w:vAlign w:val="center"/>
          </w:tcPr>
          <w:p w14:paraId="0E02131F" w14:textId="77777777" w:rsidR="004106F7" w:rsidRPr="0006286C" w:rsidRDefault="004106F7" w:rsidP="00DD4767">
            <w:pPr>
              <w:rPr>
                <w:rFonts w:ascii="Times New Roman" w:hAnsi="Times New Roman" w:cs="Times New Roman"/>
                <w:color w:val="auto"/>
                <w:sz w:val="26"/>
                <w:szCs w:val="26"/>
              </w:rPr>
            </w:pPr>
            <w:r w:rsidRPr="0006286C">
              <w:rPr>
                <w:rStyle w:val="Other"/>
                <w:b/>
                <w:bCs/>
                <w:i w:val="0"/>
                <w:iCs w:val="0"/>
                <w:color w:val="auto"/>
              </w:rPr>
              <w:t>Mô tả yêu cầu về tính năng, thông số kỹ thuật và các thông tin liên quan về kỹ thuật</w:t>
            </w:r>
          </w:p>
        </w:tc>
        <w:tc>
          <w:tcPr>
            <w:tcW w:w="692" w:type="pct"/>
            <w:shd w:val="clear" w:color="auto" w:fill="FFFFFF"/>
            <w:vAlign w:val="center"/>
          </w:tcPr>
          <w:p w14:paraId="00A440B7" w14:textId="77777777" w:rsidR="004106F7" w:rsidRPr="0006286C" w:rsidRDefault="004106F7" w:rsidP="00DD4767">
            <w:pPr>
              <w:rPr>
                <w:rFonts w:ascii="Times New Roman" w:hAnsi="Times New Roman" w:cs="Times New Roman"/>
                <w:color w:val="auto"/>
                <w:sz w:val="26"/>
                <w:szCs w:val="26"/>
              </w:rPr>
            </w:pPr>
            <w:r w:rsidRPr="0006286C">
              <w:rPr>
                <w:rStyle w:val="Other"/>
                <w:b/>
                <w:bCs/>
                <w:i w:val="0"/>
                <w:iCs w:val="0"/>
                <w:color w:val="auto"/>
              </w:rPr>
              <w:t>Số lượng/khối lượng</w:t>
            </w:r>
          </w:p>
        </w:tc>
        <w:tc>
          <w:tcPr>
            <w:tcW w:w="686" w:type="pct"/>
            <w:shd w:val="clear" w:color="auto" w:fill="FFFFFF"/>
            <w:vAlign w:val="center"/>
          </w:tcPr>
          <w:p w14:paraId="385365A7" w14:textId="77777777" w:rsidR="004106F7" w:rsidRPr="0006286C" w:rsidRDefault="004106F7" w:rsidP="00DD4767">
            <w:pPr>
              <w:rPr>
                <w:rFonts w:ascii="Times New Roman" w:hAnsi="Times New Roman" w:cs="Times New Roman"/>
                <w:color w:val="auto"/>
                <w:sz w:val="26"/>
                <w:szCs w:val="26"/>
              </w:rPr>
            </w:pPr>
            <w:r w:rsidRPr="0006286C">
              <w:rPr>
                <w:rStyle w:val="Other"/>
                <w:b/>
                <w:bCs/>
                <w:i w:val="0"/>
                <w:iCs w:val="0"/>
                <w:color w:val="auto"/>
                <w:lang w:val="en-US"/>
              </w:rPr>
              <w:t>Đơn</w:t>
            </w:r>
            <w:r w:rsidRPr="0006286C">
              <w:rPr>
                <w:rStyle w:val="Other"/>
                <w:b/>
                <w:bCs/>
                <w:i w:val="0"/>
                <w:iCs w:val="0"/>
                <w:color w:val="auto"/>
              </w:rPr>
              <w:t xml:space="preserve"> vị tính</w:t>
            </w:r>
          </w:p>
        </w:tc>
      </w:tr>
      <w:tr w:rsidR="0006286C" w:rsidRPr="0006286C" w14:paraId="05ED8908" w14:textId="3CDA0DD5" w:rsidTr="008E4D42">
        <w:trPr>
          <w:trHeight w:val="432"/>
          <w:jc w:val="center"/>
        </w:trPr>
        <w:tc>
          <w:tcPr>
            <w:tcW w:w="284" w:type="pct"/>
            <w:shd w:val="clear" w:color="auto" w:fill="FFFFFF"/>
            <w:vAlign w:val="center"/>
          </w:tcPr>
          <w:p w14:paraId="3AD54064"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01</w:t>
            </w:r>
          </w:p>
        </w:tc>
        <w:tc>
          <w:tcPr>
            <w:tcW w:w="884" w:type="pct"/>
            <w:shd w:val="clear" w:color="auto" w:fill="FFFFFF"/>
            <w:vAlign w:val="center"/>
          </w:tcPr>
          <w:p w14:paraId="22141F29" w14:textId="635BA939"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 xml:space="preserve"> Test thử Anti HIV Sinh phẩm 3</w:t>
            </w:r>
          </w:p>
        </w:tc>
        <w:tc>
          <w:tcPr>
            <w:tcW w:w="2454" w:type="pct"/>
            <w:shd w:val="clear" w:color="auto" w:fill="FFFFFF"/>
            <w:vAlign w:val="center"/>
          </w:tcPr>
          <w:p w14:paraId="78FC31C5" w14:textId="4E77E8A4"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Độ nhạy: ≥96%, độ đặc hiệu: ≥ 100%, độ chính xác:≥ 98%</w:t>
            </w:r>
          </w:p>
        </w:tc>
        <w:tc>
          <w:tcPr>
            <w:tcW w:w="692" w:type="pct"/>
            <w:shd w:val="clear" w:color="auto" w:fill="FFFFFF"/>
            <w:vAlign w:val="center"/>
          </w:tcPr>
          <w:p w14:paraId="7E0E5683" w14:textId="6924BBDC"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100</w:t>
            </w:r>
          </w:p>
        </w:tc>
        <w:tc>
          <w:tcPr>
            <w:tcW w:w="686" w:type="pct"/>
            <w:shd w:val="clear" w:color="auto" w:fill="FFFFFF"/>
            <w:vAlign w:val="center"/>
          </w:tcPr>
          <w:p w14:paraId="0719DADA" w14:textId="4147D06C"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74A95949" w14:textId="1327F5C1" w:rsidTr="008E4D42">
        <w:trPr>
          <w:trHeight w:val="432"/>
          <w:jc w:val="center"/>
        </w:trPr>
        <w:tc>
          <w:tcPr>
            <w:tcW w:w="284" w:type="pct"/>
            <w:shd w:val="clear" w:color="auto" w:fill="FFFFFF"/>
            <w:vAlign w:val="center"/>
          </w:tcPr>
          <w:p w14:paraId="04AEB55A"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02</w:t>
            </w:r>
          </w:p>
        </w:tc>
        <w:tc>
          <w:tcPr>
            <w:tcW w:w="884" w:type="pct"/>
            <w:shd w:val="clear" w:color="auto" w:fill="FFFFFF"/>
            <w:vAlign w:val="center"/>
          </w:tcPr>
          <w:p w14:paraId="3D6FEF13" w14:textId="7B138F7B"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Dengue Combo (NS1 và IgG/IgM)</w:t>
            </w:r>
          </w:p>
        </w:tc>
        <w:tc>
          <w:tcPr>
            <w:tcW w:w="2454" w:type="pct"/>
            <w:shd w:val="clear" w:color="auto" w:fill="FFFFFF"/>
            <w:vAlign w:val="center"/>
          </w:tcPr>
          <w:p w14:paraId="0A337A48" w14:textId="38745021"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 xml:space="preserve">Xét nghiệm  Dengue DUO là 1 xét nghiệm miễn dịch sắc ký dùng để phát hiện phân biệt cả hai virus kháng thể Dengue NS1 và kháng thể IgG và IgM kháng virut Dengue trong máu toàn phần, huyết thanh hoặc huyết tương. </w:t>
            </w:r>
            <w:r w:rsidRPr="005D1996">
              <w:rPr>
                <w:rFonts w:ascii="Times New Roman" w:hAnsi="Times New Roman" w:cs="Times New Roman"/>
                <w:color w:val="auto"/>
                <w:szCs w:val="20"/>
              </w:rPr>
              <w:br/>
              <w:t>• Dễ dàng sử dụng (kết quả xét nghiệm: 15~20 phút)</w:t>
            </w:r>
            <w:r w:rsidRPr="005D1996">
              <w:rPr>
                <w:rFonts w:ascii="Times New Roman" w:hAnsi="Times New Roman" w:cs="Times New Roman"/>
                <w:color w:val="auto"/>
                <w:szCs w:val="20"/>
              </w:rPr>
              <w:br/>
              <w:t>NS1: Độ nhạy 92,4% và độ đặc hiệu 98,4% so với RT-PCR.</w:t>
            </w:r>
            <w:r w:rsidRPr="005D1996">
              <w:rPr>
                <w:rFonts w:ascii="Times New Roman" w:hAnsi="Times New Roman" w:cs="Times New Roman"/>
                <w:color w:val="auto"/>
                <w:szCs w:val="20"/>
              </w:rPr>
              <w:br/>
            </w:r>
            <w:r w:rsidRPr="005D1996">
              <w:rPr>
                <w:rFonts w:ascii="Times New Roman" w:hAnsi="Times New Roman" w:cs="Times New Roman"/>
                <w:color w:val="auto"/>
                <w:szCs w:val="20"/>
              </w:rPr>
              <w:lastRenderedPageBreak/>
              <w:t>IgG/IgM: Độ nhạy 94,2%, Độ đặc hiệu 96,4% so với phương pháp ELISA</w:t>
            </w:r>
            <w:r w:rsidRPr="005D1996">
              <w:rPr>
                <w:rFonts w:ascii="Times New Roman" w:hAnsi="Times New Roman" w:cs="Times New Roman"/>
                <w:color w:val="auto"/>
                <w:szCs w:val="20"/>
              </w:rPr>
              <w:br/>
              <w:t>Nghiên cứu đánh giá hiệu năng trên các sub-type DENV</w:t>
            </w:r>
            <w:r w:rsidRPr="005D1996">
              <w:rPr>
                <w:rFonts w:ascii="Times New Roman" w:hAnsi="Times New Roman" w:cs="Times New Roman"/>
                <w:color w:val="auto"/>
                <w:szCs w:val="20"/>
              </w:rPr>
              <w:br/>
              <w:t>ISO, CE</w:t>
            </w:r>
          </w:p>
        </w:tc>
        <w:tc>
          <w:tcPr>
            <w:tcW w:w="692" w:type="pct"/>
            <w:shd w:val="clear" w:color="auto" w:fill="FFFFFF"/>
            <w:vAlign w:val="center"/>
          </w:tcPr>
          <w:p w14:paraId="73E6CF7B" w14:textId="6132D1EF" w:rsidR="0006286C" w:rsidRPr="0006286C" w:rsidRDefault="0006286C" w:rsidP="0006286C">
            <w:pPr>
              <w:widowControl/>
              <w:rPr>
                <w:rFonts w:ascii="Times New Roman" w:hAnsi="Times New Roman" w:cs="Times New Roman"/>
                <w:bCs/>
                <w:color w:val="auto"/>
                <w:sz w:val="22"/>
                <w:szCs w:val="22"/>
                <w:lang w:val="en-US" w:eastAsia="en-US"/>
              </w:rPr>
            </w:pPr>
            <w:r w:rsidRPr="005D1996">
              <w:rPr>
                <w:rFonts w:ascii="Times New Roman" w:hAnsi="Times New Roman" w:cs="Times New Roman"/>
                <w:color w:val="auto"/>
                <w:szCs w:val="20"/>
              </w:rPr>
              <w:lastRenderedPageBreak/>
              <w:t>4.800</w:t>
            </w:r>
          </w:p>
        </w:tc>
        <w:tc>
          <w:tcPr>
            <w:tcW w:w="686" w:type="pct"/>
            <w:shd w:val="clear" w:color="auto" w:fill="FFFFFF"/>
            <w:vAlign w:val="center"/>
          </w:tcPr>
          <w:p w14:paraId="78B28BC7" w14:textId="75ACB6C1"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7D0357FC" w14:textId="7E361A57" w:rsidTr="008E4D42">
        <w:trPr>
          <w:trHeight w:val="432"/>
          <w:jc w:val="center"/>
        </w:trPr>
        <w:tc>
          <w:tcPr>
            <w:tcW w:w="284" w:type="pct"/>
            <w:shd w:val="clear" w:color="auto" w:fill="FFFFFF"/>
            <w:vAlign w:val="center"/>
          </w:tcPr>
          <w:p w14:paraId="1FD33970"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03</w:t>
            </w:r>
          </w:p>
        </w:tc>
        <w:tc>
          <w:tcPr>
            <w:tcW w:w="884" w:type="pct"/>
            <w:shd w:val="clear" w:color="auto" w:fill="FFFFFF"/>
            <w:vAlign w:val="center"/>
          </w:tcPr>
          <w:p w14:paraId="054F312B" w14:textId="7DEC10C2"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Glucose test strip</w:t>
            </w:r>
          </w:p>
        </w:tc>
        <w:tc>
          <w:tcPr>
            <w:tcW w:w="2454" w:type="pct"/>
            <w:shd w:val="clear" w:color="auto" w:fill="FFFFFF"/>
            <w:vAlign w:val="center"/>
          </w:tcPr>
          <w:p w14:paraId="4A1DE9EE" w14:textId="644BCC0C"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 Phạm vi đo: 20-600 mg/dL (1.1-33.3mmol/L)</w:t>
            </w:r>
            <w:r w:rsidRPr="005D1996">
              <w:rPr>
                <w:rFonts w:ascii="Times New Roman" w:hAnsi="Times New Roman" w:cs="Times New Roman"/>
                <w:color w:val="auto"/>
                <w:szCs w:val="20"/>
              </w:rPr>
              <w:br/>
              <w:t>- Mẫu máu tối thiểu 0.4µl</w:t>
            </w:r>
            <w:r w:rsidRPr="005D1996">
              <w:rPr>
                <w:rFonts w:ascii="Times New Roman" w:hAnsi="Times New Roman" w:cs="Times New Roman"/>
                <w:color w:val="auto"/>
                <w:szCs w:val="20"/>
              </w:rPr>
              <w:br/>
              <w:t>- Loại mẫu: Máu mao mạch toàn phần</w:t>
            </w:r>
            <w:r w:rsidRPr="005D1996">
              <w:rPr>
                <w:rFonts w:ascii="Times New Roman" w:hAnsi="Times New Roman" w:cs="Times New Roman"/>
                <w:color w:val="auto"/>
                <w:szCs w:val="20"/>
              </w:rPr>
              <w:br/>
              <w:t>- Nhiệt độ hoạt động: 5-45 độ C (41-113 độ F)</w:t>
            </w:r>
            <w:r w:rsidRPr="005D1996">
              <w:rPr>
                <w:rFonts w:ascii="Times New Roman" w:hAnsi="Times New Roman" w:cs="Times New Roman"/>
                <w:color w:val="auto"/>
                <w:szCs w:val="20"/>
              </w:rPr>
              <w:br/>
              <w:t>- Nhiệt độ bảo quản: 1-30 độ C (34-86 độ F)</w:t>
            </w:r>
            <w:r w:rsidRPr="005D1996">
              <w:rPr>
                <w:rFonts w:ascii="Times New Roman" w:hAnsi="Times New Roman" w:cs="Times New Roman"/>
                <w:color w:val="auto"/>
                <w:szCs w:val="20"/>
              </w:rPr>
              <w:br/>
              <w:t>- FDA Glucose: 3.4 đơn vị</w:t>
            </w:r>
            <w:r w:rsidRPr="005D1996">
              <w:rPr>
                <w:rFonts w:ascii="Times New Roman" w:hAnsi="Times New Roman" w:cs="Times New Roman"/>
                <w:color w:val="auto"/>
                <w:szCs w:val="20"/>
              </w:rPr>
              <w:br/>
              <w:t>- Thành phần không phản ứng: 31.5µg</w:t>
            </w:r>
            <w:r w:rsidRPr="005D1996">
              <w:rPr>
                <w:rFonts w:ascii="Times New Roman" w:hAnsi="Times New Roman" w:cs="Times New Roman"/>
                <w:color w:val="auto"/>
                <w:szCs w:val="20"/>
              </w:rPr>
              <w:br/>
              <w:t>- Chất trung gian: 9.2µg</w:t>
            </w:r>
          </w:p>
        </w:tc>
        <w:tc>
          <w:tcPr>
            <w:tcW w:w="692" w:type="pct"/>
            <w:shd w:val="clear" w:color="auto" w:fill="FFFFFF"/>
            <w:vAlign w:val="center"/>
          </w:tcPr>
          <w:p w14:paraId="78A428D9" w14:textId="4ADFE604"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9.600</w:t>
            </w:r>
          </w:p>
        </w:tc>
        <w:tc>
          <w:tcPr>
            <w:tcW w:w="686" w:type="pct"/>
            <w:shd w:val="clear" w:color="auto" w:fill="FFFFFF"/>
            <w:vAlign w:val="center"/>
          </w:tcPr>
          <w:p w14:paraId="4CC0016C" w14:textId="0A87F263"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79FB01CC" w14:textId="4013CC6A" w:rsidTr="008E4D42">
        <w:trPr>
          <w:trHeight w:val="432"/>
          <w:jc w:val="center"/>
        </w:trPr>
        <w:tc>
          <w:tcPr>
            <w:tcW w:w="284" w:type="pct"/>
            <w:shd w:val="clear" w:color="auto" w:fill="FFFFFF"/>
            <w:vAlign w:val="center"/>
          </w:tcPr>
          <w:p w14:paraId="045350E4"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04</w:t>
            </w:r>
          </w:p>
        </w:tc>
        <w:tc>
          <w:tcPr>
            <w:tcW w:w="884" w:type="pct"/>
            <w:shd w:val="clear" w:color="auto" w:fill="FFFFFF"/>
            <w:vAlign w:val="center"/>
          </w:tcPr>
          <w:p w14:paraId="0B52F580" w14:textId="1C6A65A8"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Pylori test</w:t>
            </w:r>
          </w:p>
        </w:tc>
        <w:tc>
          <w:tcPr>
            <w:tcW w:w="2454" w:type="pct"/>
            <w:shd w:val="clear" w:color="auto" w:fill="FFFFFF"/>
            <w:vAlign w:val="center"/>
          </w:tcPr>
          <w:p w14:paraId="08A0EB99" w14:textId="38CA9F85"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kháng thể kháng H.pylori /máu .</w:t>
            </w:r>
            <w:r w:rsidRPr="005D1996">
              <w:rPr>
                <w:rFonts w:ascii="Times New Roman" w:hAnsi="Times New Roman" w:cs="Times New Roman"/>
                <w:color w:val="auto"/>
                <w:szCs w:val="20"/>
              </w:rPr>
              <w:br/>
              <w:t>Test dạng cassette ,thực hiện trên mẫu máu toàn phần, huyết tương hoặc huyết thanh.</w:t>
            </w:r>
            <w:r w:rsidRPr="005D1996">
              <w:rPr>
                <w:rFonts w:ascii="Times New Roman" w:hAnsi="Times New Roman" w:cs="Times New Roman"/>
                <w:color w:val="auto"/>
                <w:szCs w:val="20"/>
              </w:rPr>
              <w:br/>
              <w:t>Tiêu chuẩn CE.Độ nhạy 96.8%, độ đặc hiệu 93%</w:t>
            </w:r>
          </w:p>
        </w:tc>
        <w:tc>
          <w:tcPr>
            <w:tcW w:w="692" w:type="pct"/>
            <w:shd w:val="clear" w:color="auto" w:fill="FFFFFF"/>
            <w:vAlign w:val="center"/>
          </w:tcPr>
          <w:p w14:paraId="207AF39F" w14:textId="505681B7"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300</w:t>
            </w:r>
          </w:p>
        </w:tc>
        <w:tc>
          <w:tcPr>
            <w:tcW w:w="686" w:type="pct"/>
            <w:shd w:val="clear" w:color="auto" w:fill="FFFFFF"/>
            <w:vAlign w:val="center"/>
          </w:tcPr>
          <w:p w14:paraId="27E0E697" w14:textId="21BB1F80"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3AAE2228" w14:textId="56F8FE44" w:rsidTr="008E4D42">
        <w:trPr>
          <w:trHeight w:val="432"/>
          <w:jc w:val="center"/>
        </w:trPr>
        <w:tc>
          <w:tcPr>
            <w:tcW w:w="284" w:type="pct"/>
            <w:shd w:val="clear" w:color="auto" w:fill="FFFFFF"/>
            <w:vAlign w:val="center"/>
          </w:tcPr>
          <w:p w14:paraId="2D80F23C"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05</w:t>
            </w:r>
          </w:p>
        </w:tc>
        <w:tc>
          <w:tcPr>
            <w:tcW w:w="884" w:type="pct"/>
            <w:shd w:val="clear" w:color="auto" w:fill="FFFFFF"/>
            <w:vAlign w:val="center"/>
          </w:tcPr>
          <w:p w14:paraId="46D9BCD7" w14:textId="22B4390F"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Dengue IgG/IgM</w:t>
            </w:r>
          </w:p>
        </w:tc>
        <w:tc>
          <w:tcPr>
            <w:tcW w:w="2454" w:type="pct"/>
            <w:shd w:val="clear" w:color="auto" w:fill="FFFFFF"/>
            <w:vAlign w:val="center"/>
          </w:tcPr>
          <w:p w14:paraId="2A2E642A" w14:textId="76FDB9D4"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 xml:space="preserve">Phát hiện và phân biệt kháng thể IgG và IgM kháng các type virus Dengue 1,2,3 và 4. Sử dụng mẫu huyết thanh hoặc huyết tương. Không có phản ứng chéo với nhóm Flavivirus khác và những bệnh do muỗi truyền. </w:t>
            </w:r>
            <w:r w:rsidRPr="005D1996">
              <w:rPr>
                <w:rFonts w:ascii="Times New Roman" w:hAnsi="Times New Roman" w:cs="Times New Roman"/>
                <w:color w:val="auto"/>
                <w:szCs w:val="20"/>
              </w:rPr>
              <w:br/>
              <w:t>Độ nhạy 94,6% (88,8 - 97,5%), Độ đặc hiệu 96,5% (93,0 - 98,3%) so với phương pháp ELISA.</w:t>
            </w:r>
          </w:p>
        </w:tc>
        <w:tc>
          <w:tcPr>
            <w:tcW w:w="692" w:type="pct"/>
            <w:shd w:val="clear" w:color="auto" w:fill="FFFFFF"/>
            <w:vAlign w:val="center"/>
          </w:tcPr>
          <w:p w14:paraId="50C573DA" w14:textId="7ECF01DB"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200</w:t>
            </w:r>
          </w:p>
        </w:tc>
        <w:tc>
          <w:tcPr>
            <w:tcW w:w="686" w:type="pct"/>
            <w:shd w:val="clear" w:color="auto" w:fill="FFFFFF"/>
            <w:vAlign w:val="center"/>
          </w:tcPr>
          <w:p w14:paraId="41FA4ECF" w14:textId="66873AE6"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4FB32F4C" w14:textId="7DB9ADE3" w:rsidTr="008E4D42">
        <w:trPr>
          <w:trHeight w:val="432"/>
          <w:jc w:val="center"/>
        </w:trPr>
        <w:tc>
          <w:tcPr>
            <w:tcW w:w="284" w:type="pct"/>
            <w:shd w:val="clear" w:color="auto" w:fill="FFFFFF"/>
            <w:vAlign w:val="center"/>
          </w:tcPr>
          <w:p w14:paraId="456132E5"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06</w:t>
            </w:r>
          </w:p>
        </w:tc>
        <w:tc>
          <w:tcPr>
            <w:tcW w:w="884" w:type="pct"/>
            <w:shd w:val="clear" w:color="auto" w:fill="FFFFFF"/>
            <w:vAlign w:val="center"/>
          </w:tcPr>
          <w:p w14:paraId="3CEA5747" w14:textId="6CEB6BA2"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thử HIV sinh phẩm 1</w:t>
            </w:r>
          </w:p>
        </w:tc>
        <w:tc>
          <w:tcPr>
            <w:tcW w:w="2454" w:type="pct"/>
            <w:shd w:val="clear" w:color="auto" w:fill="FFFFFF"/>
            <w:vAlign w:val="center"/>
          </w:tcPr>
          <w:p w14:paraId="052321B4" w14:textId="1E8D1D24"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tất cả các type kháng thể (IgG, IgM, IgA) đặc hiệu với virus HIV-1 gồm type phụ O và HIV-2 và phân biệt trong mẫu huyết thanh, huyết tương và máu toàn phần. Độ nhạy: 100%; Độ đặc hiệu: 99.8%.Hộp 100 test.</w:t>
            </w:r>
            <w:r w:rsidRPr="005D1996">
              <w:rPr>
                <w:rFonts w:ascii="Times New Roman" w:hAnsi="Times New Roman" w:cs="Times New Roman"/>
                <w:color w:val="auto"/>
                <w:szCs w:val="20"/>
              </w:rPr>
              <w:br/>
              <w:t>Cộng hợp vàng: kháng nguyên tái tổ hợp HIV-1 gp41, p24, HIV-2 gp36 - keo vàng; Vạch thử 1: kháng nguyên tái tổ hợp HIV-1 (gp41, p24); Vạch thử 2: kháng nguyên tái tổ hợp HIV -2 (gp36); Vạch chứng: huyết thanh dê kháng HIV.</w:t>
            </w:r>
            <w:r w:rsidRPr="005D1996">
              <w:rPr>
                <w:rFonts w:ascii="Times New Roman" w:hAnsi="Times New Roman" w:cs="Times New Roman"/>
                <w:color w:val="auto"/>
                <w:szCs w:val="20"/>
              </w:rPr>
              <w:br/>
              <w:t>Hạn dùng 24 tháng kể từ ngày sản xuất. Không có phản ứng chéo với các mẫu thẩm tách máu, mẫu rối loạn đông máu, mẫu chứa yếu tố dạng thấp, mẫu dương tính với kháng thể kháng HCV và mẫu máu phụ nữ mang thai. Kít thử hoạt động ổn định ít nhất 48 giờ sau khi mở túi nhôm.</w:t>
            </w:r>
            <w:r w:rsidRPr="005D1996">
              <w:rPr>
                <w:rFonts w:ascii="Times New Roman" w:hAnsi="Times New Roman" w:cs="Times New Roman"/>
                <w:color w:val="auto"/>
                <w:szCs w:val="20"/>
              </w:rPr>
              <w:br/>
              <w:t>Được ban hành trong Hướng dẫn Quản Lý, Điều trị và chăm sóc HIV/AIDS của BYT hiện hành</w:t>
            </w:r>
            <w:r w:rsidRPr="005D1996">
              <w:rPr>
                <w:rFonts w:ascii="Times New Roman" w:hAnsi="Times New Roman" w:cs="Times New Roman"/>
                <w:color w:val="auto"/>
                <w:szCs w:val="20"/>
              </w:rPr>
              <w:br/>
              <w:t>Đạt tiêu chuẩn: ISO, WHO</w:t>
            </w:r>
          </w:p>
        </w:tc>
        <w:tc>
          <w:tcPr>
            <w:tcW w:w="692" w:type="pct"/>
            <w:shd w:val="clear" w:color="auto" w:fill="FFFFFF"/>
            <w:vAlign w:val="center"/>
          </w:tcPr>
          <w:p w14:paraId="2FD0A0E0" w14:textId="26A3A826"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1.500</w:t>
            </w:r>
          </w:p>
        </w:tc>
        <w:tc>
          <w:tcPr>
            <w:tcW w:w="686" w:type="pct"/>
            <w:shd w:val="clear" w:color="auto" w:fill="FFFFFF"/>
            <w:vAlign w:val="center"/>
          </w:tcPr>
          <w:p w14:paraId="71B88AD6" w14:textId="6F768AE0"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4AE7DE19" w14:textId="54FB735E" w:rsidTr="008E4D42">
        <w:trPr>
          <w:trHeight w:val="432"/>
          <w:jc w:val="center"/>
        </w:trPr>
        <w:tc>
          <w:tcPr>
            <w:tcW w:w="284" w:type="pct"/>
            <w:shd w:val="clear" w:color="auto" w:fill="FFFFFF"/>
            <w:vAlign w:val="center"/>
          </w:tcPr>
          <w:p w14:paraId="282A64AE"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07</w:t>
            </w:r>
          </w:p>
        </w:tc>
        <w:tc>
          <w:tcPr>
            <w:tcW w:w="884" w:type="pct"/>
            <w:shd w:val="clear" w:color="auto" w:fill="FFFFFF"/>
            <w:vAlign w:val="center"/>
          </w:tcPr>
          <w:p w14:paraId="7D653A87" w14:textId="31BAA1BF"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HBsAg</w:t>
            </w:r>
          </w:p>
        </w:tc>
        <w:tc>
          <w:tcPr>
            <w:tcW w:w="2454" w:type="pct"/>
            <w:shd w:val="clear" w:color="auto" w:fill="FFFFFF"/>
            <w:vAlign w:val="center"/>
          </w:tcPr>
          <w:p w14:paraId="2F834CA6" w14:textId="5FDBE54A"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kháng nguyên HBsAg trong huyết thanh, huyết tương người</w:t>
            </w:r>
            <w:r w:rsidRPr="005D1996">
              <w:rPr>
                <w:rFonts w:ascii="Times New Roman" w:hAnsi="Times New Roman" w:cs="Times New Roman"/>
                <w:color w:val="auto"/>
                <w:szCs w:val="20"/>
              </w:rPr>
              <w:br/>
              <w:t>Đạt tiêu chuẩn ISO13485:2016</w:t>
            </w:r>
            <w:r w:rsidRPr="005D1996">
              <w:rPr>
                <w:rFonts w:ascii="Times New Roman" w:hAnsi="Times New Roman" w:cs="Times New Roman"/>
                <w:color w:val="auto"/>
                <w:szCs w:val="20"/>
              </w:rPr>
              <w:br/>
              <w:t>- Mẫu phẩm huyết thanh, huyết tương</w:t>
            </w:r>
            <w:r w:rsidRPr="005D1996">
              <w:rPr>
                <w:rFonts w:ascii="Times New Roman" w:hAnsi="Times New Roman" w:cs="Times New Roman"/>
                <w:color w:val="auto"/>
                <w:szCs w:val="20"/>
              </w:rPr>
              <w:br/>
              <w:t xml:space="preserve">- </w:t>
            </w:r>
            <w:r w:rsidRPr="005D1996">
              <w:rPr>
                <w:rFonts w:ascii="Tahoma" w:hAnsi="Tahoma" w:cs="Tahoma"/>
                <w:color w:val="auto"/>
                <w:szCs w:val="20"/>
              </w:rPr>
              <w:t>﻿</w:t>
            </w:r>
            <w:r w:rsidRPr="005D1996">
              <w:rPr>
                <w:rFonts w:ascii="Times New Roman" w:hAnsi="Times New Roman" w:cs="Times New Roman"/>
                <w:color w:val="auto"/>
                <w:szCs w:val="20"/>
              </w:rPr>
              <w:t>Độ nhạy:100%, Độ đặc hiệu: 99.88%</w:t>
            </w:r>
            <w:r w:rsidRPr="005D1996">
              <w:rPr>
                <w:rFonts w:ascii="Times New Roman" w:hAnsi="Times New Roman" w:cs="Times New Roman"/>
                <w:color w:val="auto"/>
                <w:szCs w:val="20"/>
              </w:rPr>
              <w:br/>
              <w:t>- Thành phần Kit thử: Vùng cộng hợp IgG chuột kháng HBsAg-04</w:t>
            </w:r>
            <w:r w:rsidRPr="005D1996">
              <w:rPr>
                <w:rFonts w:ascii="Times New Roman" w:hAnsi="Times New Roman" w:cs="Times New Roman"/>
                <w:color w:val="auto"/>
                <w:szCs w:val="20"/>
              </w:rPr>
              <w:br/>
              <w:t>- Vạch kết qủa IgG chuột kháng HBsAg-B20</w:t>
            </w:r>
            <w:r w:rsidRPr="005D1996">
              <w:rPr>
                <w:rFonts w:ascii="Times New Roman" w:hAnsi="Times New Roman" w:cs="Times New Roman"/>
                <w:color w:val="auto"/>
                <w:szCs w:val="20"/>
              </w:rPr>
              <w:br/>
              <w:t>- Vạch chứng IgG dê kháng chuột</w:t>
            </w:r>
            <w:r w:rsidRPr="005D1996">
              <w:rPr>
                <w:rFonts w:ascii="Times New Roman" w:hAnsi="Times New Roman" w:cs="Times New Roman"/>
                <w:color w:val="auto"/>
                <w:szCs w:val="20"/>
              </w:rPr>
              <w:br/>
              <w:t>- Bảo quản ở nhiệt độ thường</w:t>
            </w:r>
            <w:r w:rsidRPr="005D1996">
              <w:rPr>
                <w:rFonts w:ascii="Times New Roman" w:hAnsi="Times New Roman" w:cs="Times New Roman"/>
                <w:color w:val="auto"/>
                <w:szCs w:val="20"/>
              </w:rPr>
              <w:br/>
              <w:t>- Ngưỡng phát hiện 1ng/ml</w:t>
            </w:r>
          </w:p>
        </w:tc>
        <w:tc>
          <w:tcPr>
            <w:tcW w:w="692" w:type="pct"/>
            <w:shd w:val="clear" w:color="auto" w:fill="FFFFFF"/>
            <w:vAlign w:val="center"/>
          </w:tcPr>
          <w:p w14:paraId="5B203CAB" w14:textId="11F83DF9"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3.000</w:t>
            </w:r>
          </w:p>
        </w:tc>
        <w:tc>
          <w:tcPr>
            <w:tcW w:w="686" w:type="pct"/>
            <w:shd w:val="clear" w:color="auto" w:fill="FFFFFF"/>
            <w:vAlign w:val="center"/>
          </w:tcPr>
          <w:p w14:paraId="7EC44715" w14:textId="7B6E371F"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60F23956" w14:textId="1D70BD98" w:rsidTr="008E4D42">
        <w:trPr>
          <w:trHeight w:val="432"/>
          <w:jc w:val="center"/>
        </w:trPr>
        <w:tc>
          <w:tcPr>
            <w:tcW w:w="284" w:type="pct"/>
            <w:shd w:val="clear" w:color="auto" w:fill="FFFFFF"/>
            <w:vAlign w:val="center"/>
          </w:tcPr>
          <w:p w14:paraId="3C404D75"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08</w:t>
            </w:r>
          </w:p>
        </w:tc>
        <w:tc>
          <w:tcPr>
            <w:tcW w:w="884" w:type="pct"/>
            <w:shd w:val="clear" w:color="auto" w:fill="FFFFFF"/>
            <w:vAlign w:val="center"/>
          </w:tcPr>
          <w:p w14:paraId="09E85C52" w14:textId="4E458CE8"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HCV</w:t>
            </w:r>
          </w:p>
        </w:tc>
        <w:tc>
          <w:tcPr>
            <w:tcW w:w="2454" w:type="pct"/>
            <w:shd w:val="clear" w:color="auto" w:fill="FFFFFF"/>
            <w:vAlign w:val="center"/>
          </w:tcPr>
          <w:p w14:paraId="322A6EF6" w14:textId="5D3B88CE"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kháng thể kháng HCV trong huyết thanh, huyết tương, máu toàn phần người</w:t>
            </w:r>
            <w:r w:rsidRPr="005D1996">
              <w:rPr>
                <w:rFonts w:ascii="Times New Roman" w:hAnsi="Times New Roman" w:cs="Times New Roman"/>
                <w:color w:val="auto"/>
                <w:szCs w:val="20"/>
              </w:rPr>
              <w:br/>
              <w:t>Đạt tiêu chuẩn ISO13485:2016</w:t>
            </w:r>
            <w:r w:rsidRPr="005D1996">
              <w:rPr>
                <w:rFonts w:ascii="Times New Roman" w:hAnsi="Times New Roman" w:cs="Times New Roman"/>
                <w:color w:val="auto"/>
                <w:szCs w:val="20"/>
              </w:rPr>
              <w:br/>
              <w:t>- Mẫu phẩm huyết thanh, huyết tương, máu toàn phần</w:t>
            </w:r>
            <w:r w:rsidRPr="005D1996">
              <w:rPr>
                <w:rFonts w:ascii="Times New Roman" w:hAnsi="Times New Roman" w:cs="Times New Roman"/>
                <w:color w:val="auto"/>
                <w:szCs w:val="20"/>
              </w:rPr>
              <w:br/>
              <w:t xml:space="preserve">- </w:t>
            </w:r>
            <w:r w:rsidRPr="005D1996">
              <w:rPr>
                <w:rFonts w:ascii="Tahoma" w:hAnsi="Tahoma" w:cs="Tahoma"/>
                <w:color w:val="auto"/>
                <w:szCs w:val="20"/>
              </w:rPr>
              <w:t>﻿</w:t>
            </w:r>
            <w:r w:rsidRPr="005D1996">
              <w:rPr>
                <w:rFonts w:ascii="Times New Roman" w:hAnsi="Times New Roman" w:cs="Times New Roman"/>
                <w:color w:val="auto"/>
                <w:szCs w:val="20"/>
              </w:rPr>
              <w:t xml:space="preserve">Độ nhạy: 100%,Độ đặc hiệu: 100 % </w:t>
            </w:r>
            <w:r w:rsidRPr="005D1996">
              <w:rPr>
                <w:rFonts w:ascii="Times New Roman" w:hAnsi="Times New Roman" w:cs="Times New Roman"/>
                <w:color w:val="auto"/>
                <w:szCs w:val="20"/>
              </w:rPr>
              <w:br/>
              <w:t>- Thành phần Kit thử: Cộng hợp vàng kháng thể đơn dòng kháng Igg người</w:t>
            </w:r>
            <w:r w:rsidRPr="005D1996">
              <w:rPr>
                <w:rFonts w:ascii="Times New Roman" w:hAnsi="Times New Roman" w:cs="Times New Roman"/>
                <w:color w:val="auto"/>
                <w:szCs w:val="20"/>
              </w:rPr>
              <w:br/>
              <w:t xml:space="preserve">- Vạch kết quả kháng nguyên HCV-210 </w:t>
            </w:r>
            <w:r w:rsidRPr="005D1996">
              <w:rPr>
                <w:rFonts w:ascii="Times New Roman" w:hAnsi="Times New Roman" w:cs="Times New Roman"/>
                <w:color w:val="auto"/>
                <w:szCs w:val="20"/>
              </w:rPr>
              <w:br/>
              <w:t>- Vach chứng IgG người</w:t>
            </w:r>
            <w:r w:rsidRPr="005D1996">
              <w:rPr>
                <w:rFonts w:ascii="Times New Roman" w:hAnsi="Times New Roman" w:cs="Times New Roman"/>
                <w:color w:val="auto"/>
                <w:szCs w:val="20"/>
              </w:rPr>
              <w:br/>
              <w:t>- Bảo quản ở nhiệt độ thường</w:t>
            </w:r>
          </w:p>
        </w:tc>
        <w:tc>
          <w:tcPr>
            <w:tcW w:w="692" w:type="pct"/>
            <w:shd w:val="clear" w:color="auto" w:fill="FFFFFF"/>
            <w:vAlign w:val="center"/>
          </w:tcPr>
          <w:p w14:paraId="20EF9D8C" w14:textId="4FFC2F96"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600</w:t>
            </w:r>
          </w:p>
        </w:tc>
        <w:tc>
          <w:tcPr>
            <w:tcW w:w="686" w:type="pct"/>
            <w:shd w:val="clear" w:color="auto" w:fill="FFFFFF"/>
            <w:vAlign w:val="center"/>
          </w:tcPr>
          <w:p w14:paraId="237BD6F5" w14:textId="18BA64C9"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1D80CF03" w14:textId="1908C042" w:rsidTr="008E4D42">
        <w:trPr>
          <w:trHeight w:val="432"/>
          <w:jc w:val="center"/>
        </w:trPr>
        <w:tc>
          <w:tcPr>
            <w:tcW w:w="284" w:type="pct"/>
            <w:shd w:val="clear" w:color="auto" w:fill="FFFFFF"/>
            <w:vAlign w:val="center"/>
          </w:tcPr>
          <w:p w14:paraId="478E8B42"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lastRenderedPageBreak/>
              <w:t>09</w:t>
            </w:r>
          </w:p>
        </w:tc>
        <w:tc>
          <w:tcPr>
            <w:tcW w:w="884" w:type="pct"/>
            <w:shd w:val="clear" w:color="auto" w:fill="FFFFFF"/>
            <w:vAlign w:val="center"/>
          </w:tcPr>
          <w:p w14:paraId="428135D9" w14:textId="41B93DF3"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thử HIV sinh phẩm 2</w:t>
            </w:r>
          </w:p>
        </w:tc>
        <w:tc>
          <w:tcPr>
            <w:tcW w:w="2454" w:type="pct"/>
            <w:shd w:val="clear" w:color="auto" w:fill="FFFFFF"/>
            <w:vAlign w:val="center"/>
          </w:tcPr>
          <w:p w14:paraId="71FB9B9F" w14:textId="7A8A5F54"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Độ nhạy 100% , độ dặc hiệu  ≥ 99,75%, Cho kết quả nhanh trong vòng 15 phút, Độ ổn định của kết quả xét nghiệm tới 60 phút ,không cần sử dụng thêm bất kỳ dung dịch dịch đệm(chase) cho mẫu máu  huyết thanh, huyết tương , Nhà máy sản xuất đạt tiêu chuẩn châu Âu  EN ISO 13485. Sản xuất tại nước thuộc G7.</w:t>
            </w:r>
            <w:r w:rsidRPr="005D1996">
              <w:rPr>
                <w:rFonts w:ascii="Times New Roman" w:hAnsi="Times New Roman" w:cs="Times New Roman"/>
                <w:color w:val="auto"/>
                <w:szCs w:val="20"/>
              </w:rPr>
              <w:br/>
              <w:t>- Hàm lượng chính:  Antibody, anti HIV-1, Antibody,Anti HIV-2, Antigen (pGO9-CKS/XL-1) HIV-1 Group O, Antigen,(pGO11-CKS/XL-1) HIV-1 Group O,Antigen,(PjC100)HIV-2, Antigen,(pOM10/PV361) HIV-1, Antigen, (pTB319/XL-1)HIV-1, HIV-1 Peptide Antigen, HIV-2 peptide Antigen.</w:t>
            </w:r>
            <w:r w:rsidRPr="005D1996">
              <w:rPr>
                <w:rFonts w:ascii="Times New Roman" w:hAnsi="Times New Roman" w:cs="Times New Roman"/>
                <w:color w:val="auto"/>
                <w:szCs w:val="20"/>
              </w:rPr>
              <w:br/>
              <w:t>Nằm trong khuyến cáo phương cách xét nghiệm chẩn đoán HIV quốc gia năm 2020</w:t>
            </w:r>
          </w:p>
        </w:tc>
        <w:tc>
          <w:tcPr>
            <w:tcW w:w="692" w:type="pct"/>
            <w:shd w:val="clear" w:color="auto" w:fill="FFFFFF"/>
            <w:vAlign w:val="center"/>
          </w:tcPr>
          <w:p w14:paraId="5C8E2223" w14:textId="2978015E"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100</w:t>
            </w:r>
          </w:p>
        </w:tc>
        <w:tc>
          <w:tcPr>
            <w:tcW w:w="686" w:type="pct"/>
            <w:shd w:val="clear" w:color="auto" w:fill="FFFFFF"/>
            <w:vAlign w:val="center"/>
          </w:tcPr>
          <w:p w14:paraId="53C090D3" w14:textId="7BD943B1"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15D049FE" w14:textId="2D1C0F21" w:rsidTr="008E4D42">
        <w:trPr>
          <w:trHeight w:val="432"/>
          <w:jc w:val="center"/>
        </w:trPr>
        <w:tc>
          <w:tcPr>
            <w:tcW w:w="284" w:type="pct"/>
            <w:shd w:val="clear" w:color="auto" w:fill="FFFFFF"/>
            <w:vAlign w:val="center"/>
          </w:tcPr>
          <w:p w14:paraId="71927031"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10</w:t>
            </w:r>
          </w:p>
        </w:tc>
        <w:tc>
          <w:tcPr>
            <w:tcW w:w="884" w:type="pct"/>
            <w:shd w:val="clear" w:color="auto" w:fill="FFFFFF"/>
            <w:vAlign w:val="center"/>
          </w:tcPr>
          <w:p w14:paraId="19E6FA4B" w14:textId="5906E79E"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nhanh Anti HBs</w:t>
            </w:r>
          </w:p>
        </w:tc>
        <w:tc>
          <w:tcPr>
            <w:tcW w:w="2454" w:type="pct"/>
            <w:shd w:val="clear" w:color="auto" w:fill="FFFFFF"/>
            <w:vAlign w:val="center"/>
          </w:tcPr>
          <w:p w14:paraId="4D1CD7B4" w14:textId="78F07E39"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Test HBsAb định tính phát hiện kháng thể kháng vi rút viêm gan B trong huyết thanh hoặc huyết tương người.</w:t>
            </w:r>
            <w:r w:rsidRPr="005D1996">
              <w:rPr>
                <w:rFonts w:ascii="Times New Roman" w:hAnsi="Times New Roman" w:cs="Times New Roman"/>
                <w:color w:val="auto"/>
                <w:szCs w:val="20"/>
              </w:rPr>
              <w:br/>
              <w:t xml:space="preserve">Độ nhạy tương đối: 99.8% </w:t>
            </w:r>
            <w:r w:rsidRPr="005D1996">
              <w:rPr>
                <w:rFonts w:ascii="Times New Roman" w:hAnsi="Times New Roman" w:cs="Times New Roman"/>
                <w:color w:val="auto"/>
                <w:szCs w:val="20"/>
              </w:rPr>
              <w:br/>
              <w:t>Độ đặc hiệu tương đối: 99.6%</w:t>
            </w:r>
            <w:r w:rsidRPr="005D1996">
              <w:rPr>
                <w:rFonts w:ascii="Times New Roman" w:hAnsi="Times New Roman" w:cs="Times New Roman"/>
                <w:color w:val="auto"/>
                <w:szCs w:val="20"/>
              </w:rPr>
              <w:br/>
              <w:t xml:space="preserve">Độ chính xác: 99.7% </w:t>
            </w:r>
          </w:p>
        </w:tc>
        <w:tc>
          <w:tcPr>
            <w:tcW w:w="692" w:type="pct"/>
            <w:shd w:val="clear" w:color="auto" w:fill="FFFFFF"/>
            <w:vAlign w:val="center"/>
          </w:tcPr>
          <w:p w14:paraId="668BE0AA" w14:textId="3D274B24"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300</w:t>
            </w:r>
          </w:p>
        </w:tc>
        <w:tc>
          <w:tcPr>
            <w:tcW w:w="686" w:type="pct"/>
            <w:shd w:val="clear" w:color="auto" w:fill="FFFFFF"/>
            <w:vAlign w:val="center"/>
          </w:tcPr>
          <w:p w14:paraId="1F36D684" w14:textId="277A766D"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417A8687" w14:textId="65FD326A" w:rsidTr="008E4D42">
        <w:trPr>
          <w:trHeight w:val="432"/>
          <w:jc w:val="center"/>
        </w:trPr>
        <w:tc>
          <w:tcPr>
            <w:tcW w:w="284" w:type="pct"/>
            <w:shd w:val="clear" w:color="auto" w:fill="FFFFFF"/>
            <w:vAlign w:val="center"/>
          </w:tcPr>
          <w:p w14:paraId="72B3460D"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11</w:t>
            </w:r>
          </w:p>
        </w:tc>
        <w:tc>
          <w:tcPr>
            <w:tcW w:w="884" w:type="pct"/>
            <w:shd w:val="clear" w:color="auto" w:fill="FFFFFF"/>
            <w:vAlign w:val="center"/>
          </w:tcPr>
          <w:p w14:paraId="62934413" w14:textId="201DFEFA"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Syphylis</w:t>
            </w:r>
          </w:p>
        </w:tc>
        <w:tc>
          <w:tcPr>
            <w:tcW w:w="2454" w:type="pct"/>
            <w:shd w:val="clear" w:color="auto" w:fill="FFFFFF"/>
            <w:vAlign w:val="center"/>
          </w:tcPr>
          <w:p w14:paraId="46A787B6" w14:textId="39CB8C52"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kháng thể Giang mai trong mẫu huyết thanh, huyết tương.</w:t>
            </w:r>
            <w:r w:rsidRPr="005D1996">
              <w:rPr>
                <w:rFonts w:ascii="Times New Roman" w:hAnsi="Times New Roman" w:cs="Times New Roman"/>
                <w:color w:val="auto"/>
                <w:szCs w:val="20"/>
              </w:rPr>
              <w:br/>
              <w:t>Test dạng que</w:t>
            </w:r>
            <w:r w:rsidRPr="005D1996">
              <w:rPr>
                <w:rFonts w:ascii="Times New Roman" w:hAnsi="Times New Roman" w:cs="Times New Roman"/>
                <w:color w:val="auto"/>
                <w:szCs w:val="20"/>
              </w:rPr>
              <w:br/>
              <w:t>Tiêu chuẩn CE.</w:t>
            </w:r>
            <w:r w:rsidRPr="005D1996">
              <w:rPr>
                <w:rFonts w:ascii="Times New Roman" w:hAnsi="Times New Roman" w:cs="Times New Roman"/>
                <w:color w:val="auto"/>
                <w:szCs w:val="20"/>
              </w:rPr>
              <w:br/>
              <w:t>Độ nhạy: 99,9%, độ đặc hiệu 99,7%</w:t>
            </w:r>
          </w:p>
        </w:tc>
        <w:tc>
          <w:tcPr>
            <w:tcW w:w="692" w:type="pct"/>
            <w:shd w:val="clear" w:color="auto" w:fill="FFFFFF"/>
            <w:vAlign w:val="center"/>
          </w:tcPr>
          <w:p w14:paraId="240E1FCB" w14:textId="50D2F4EA"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2.000</w:t>
            </w:r>
          </w:p>
        </w:tc>
        <w:tc>
          <w:tcPr>
            <w:tcW w:w="686" w:type="pct"/>
            <w:shd w:val="clear" w:color="auto" w:fill="FFFFFF"/>
            <w:vAlign w:val="center"/>
          </w:tcPr>
          <w:p w14:paraId="4CE67DF2" w14:textId="480A87A7"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7B4DC0A0" w14:textId="085C73AE" w:rsidTr="008E4D42">
        <w:trPr>
          <w:trHeight w:val="432"/>
          <w:jc w:val="center"/>
        </w:trPr>
        <w:tc>
          <w:tcPr>
            <w:tcW w:w="284" w:type="pct"/>
            <w:shd w:val="clear" w:color="auto" w:fill="FFFFFF"/>
            <w:vAlign w:val="center"/>
          </w:tcPr>
          <w:p w14:paraId="1487CC2D"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12</w:t>
            </w:r>
          </w:p>
        </w:tc>
        <w:tc>
          <w:tcPr>
            <w:tcW w:w="884" w:type="pct"/>
            <w:shd w:val="clear" w:color="auto" w:fill="FFFFFF"/>
            <w:vAlign w:val="center"/>
          </w:tcPr>
          <w:p w14:paraId="38B099BD" w14:textId="5702F8EB"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thử ma túy tổng hợp (Morphin, Amphetamin, Methamphetamin, Mariuana)</w:t>
            </w:r>
          </w:p>
        </w:tc>
        <w:tc>
          <w:tcPr>
            <w:tcW w:w="2454" w:type="pct"/>
            <w:shd w:val="clear" w:color="auto" w:fill="FFFFFF"/>
            <w:vAlign w:val="center"/>
          </w:tcPr>
          <w:p w14:paraId="6A06B4C2" w14:textId="281434C0"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Test nhanh xét nghiệm định tính, đồng thời MOP300/AMP1000/</w:t>
            </w:r>
            <w:r w:rsidRPr="005D1996">
              <w:rPr>
                <w:rFonts w:ascii="Times New Roman" w:hAnsi="Times New Roman" w:cs="Times New Roman"/>
                <w:color w:val="auto"/>
                <w:szCs w:val="20"/>
              </w:rPr>
              <w:br/>
              <w:t>MET1000/THC50 trong nước tiểu</w:t>
            </w:r>
            <w:r w:rsidRPr="005D1996">
              <w:rPr>
                <w:rFonts w:ascii="Times New Roman" w:hAnsi="Times New Roman" w:cs="Times New Roman"/>
                <w:color w:val="auto"/>
                <w:szCs w:val="20"/>
              </w:rPr>
              <w:br/>
              <w:t>Độ chính xác tương đồng với kit thương mại khác &gt; 99%</w:t>
            </w:r>
          </w:p>
        </w:tc>
        <w:tc>
          <w:tcPr>
            <w:tcW w:w="692" w:type="pct"/>
            <w:shd w:val="clear" w:color="auto" w:fill="FFFFFF"/>
            <w:vAlign w:val="center"/>
          </w:tcPr>
          <w:p w14:paraId="1E517329" w14:textId="2A387A60"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600</w:t>
            </w:r>
          </w:p>
        </w:tc>
        <w:tc>
          <w:tcPr>
            <w:tcW w:w="686" w:type="pct"/>
            <w:shd w:val="clear" w:color="auto" w:fill="FFFFFF"/>
            <w:vAlign w:val="center"/>
          </w:tcPr>
          <w:p w14:paraId="35BBA8F6" w14:textId="53BB796F"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0F0C98D2" w14:textId="586EE6FD" w:rsidTr="008E4D42">
        <w:trPr>
          <w:trHeight w:val="432"/>
          <w:jc w:val="center"/>
        </w:trPr>
        <w:tc>
          <w:tcPr>
            <w:tcW w:w="284" w:type="pct"/>
            <w:shd w:val="clear" w:color="auto" w:fill="FFFFFF"/>
            <w:vAlign w:val="center"/>
          </w:tcPr>
          <w:p w14:paraId="70E3C377"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13</w:t>
            </w:r>
          </w:p>
        </w:tc>
        <w:tc>
          <w:tcPr>
            <w:tcW w:w="884" w:type="pct"/>
            <w:shd w:val="clear" w:color="auto" w:fill="FFFFFF"/>
            <w:vAlign w:val="center"/>
          </w:tcPr>
          <w:p w14:paraId="6CCEAA7B" w14:textId="5A2E78E1"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Troponin I</w:t>
            </w:r>
          </w:p>
        </w:tc>
        <w:tc>
          <w:tcPr>
            <w:tcW w:w="2454" w:type="pct"/>
            <w:shd w:val="clear" w:color="auto" w:fill="FFFFFF"/>
            <w:vAlign w:val="center"/>
          </w:tcPr>
          <w:p w14:paraId="4F6F336F" w14:textId="43E03C9C"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Test nhanh xác định tình trạng hoại tử cơ tim bằng Troponin I.</w:t>
            </w:r>
            <w:r w:rsidRPr="005D1996">
              <w:rPr>
                <w:rFonts w:ascii="Times New Roman" w:hAnsi="Times New Roman" w:cs="Times New Roman"/>
                <w:color w:val="auto"/>
                <w:szCs w:val="20"/>
              </w:rPr>
              <w:br/>
              <w:t>Test dạng cassette có thể thực hiện trên máu toàn phần, huyết thanh và huyết tương</w:t>
            </w:r>
            <w:r w:rsidRPr="005D1996">
              <w:rPr>
                <w:rFonts w:ascii="Times New Roman" w:hAnsi="Times New Roman" w:cs="Times New Roman"/>
                <w:color w:val="auto"/>
                <w:szCs w:val="20"/>
              </w:rPr>
              <w:br/>
              <w:t>Tiêu chuẩn CE.</w:t>
            </w:r>
            <w:r w:rsidRPr="005D1996">
              <w:rPr>
                <w:rFonts w:ascii="Times New Roman" w:hAnsi="Times New Roman" w:cs="Times New Roman"/>
                <w:color w:val="auto"/>
                <w:szCs w:val="20"/>
              </w:rPr>
              <w:br/>
              <w:t>Độ nhạy: 99,4%, độ đặc hiệu 99,0%.</w:t>
            </w:r>
          </w:p>
        </w:tc>
        <w:tc>
          <w:tcPr>
            <w:tcW w:w="692" w:type="pct"/>
            <w:shd w:val="clear" w:color="auto" w:fill="FFFFFF"/>
            <w:vAlign w:val="center"/>
          </w:tcPr>
          <w:p w14:paraId="781501D0" w14:textId="0C820398"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1.200</w:t>
            </w:r>
          </w:p>
        </w:tc>
        <w:tc>
          <w:tcPr>
            <w:tcW w:w="686" w:type="pct"/>
            <w:shd w:val="clear" w:color="auto" w:fill="FFFFFF"/>
            <w:vAlign w:val="center"/>
          </w:tcPr>
          <w:p w14:paraId="58F37642" w14:textId="72D0864D"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2A4B59C2" w14:textId="6E5045B6" w:rsidTr="008E4D42">
        <w:trPr>
          <w:trHeight w:val="432"/>
          <w:jc w:val="center"/>
        </w:trPr>
        <w:tc>
          <w:tcPr>
            <w:tcW w:w="284" w:type="pct"/>
            <w:shd w:val="clear" w:color="auto" w:fill="FFFFFF"/>
            <w:vAlign w:val="center"/>
          </w:tcPr>
          <w:p w14:paraId="714F77C5"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14</w:t>
            </w:r>
          </w:p>
        </w:tc>
        <w:tc>
          <w:tcPr>
            <w:tcW w:w="884" w:type="pct"/>
            <w:shd w:val="clear" w:color="auto" w:fill="FFFFFF"/>
            <w:vAlign w:val="center"/>
          </w:tcPr>
          <w:p w14:paraId="10B2A559" w14:textId="44BD3EFE"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Que thử nước tiểu sử dụng cho máy phân tích nước tiểu Urit 14G</w:t>
            </w:r>
          </w:p>
        </w:tc>
        <w:tc>
          <w:tcPr>
            <w:tcW w:w="2454" w:type="pct"/>
            <w:shd w:val="clear" w:color="auto" w:fill="FFFFFF"/>
            <w:vAlign w:val="center"/>
          </w:tcPr>
          <w:p w14:paraId="307E06A6" w14:textId="2B267C67"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Que thử nước tiểu URIT 14G cung cấp các xét nghiệm để đo bán định lượng leukocytes, ketone, nitrite, urobilinogen, bilibrubin, gluprotein, specific gravity, pH, blood, ascorbic acid, microalbumin, calcium và creatinine trong nước tiểu.</w:t>
            </w:r>
            <w:r w:rsidRPr="005D1996">
              <w:rPr>
                <w:rFonts w:ascii="Times New Roman" w:hAnsi="Times New Roman" w:cs="Times New Roman"/>
                <w:color w:val="auto"/>
                <w:szCs w:val="20"/>
              </w:rPr>
              <w:br/>
              <w:t>Thành phần:</w:t>
            </w:r>
            <w:r w:rsidRPr="005D1996">
              <w:rPr>
                <w:rFonts w:ascii="Times New Roman" w:hAnsi="Times New Roman" w:cs="Times New Roman"/>
                <w:color w:val="auto"/>
                <w:szCs w:val="20"/>
              </w:rPr>
              <w:br/>
              <w:t xml:space="preserve">   + Bạch cầu: indoxyl ester 1.4 mg; diazonium salt 0.7 mg.</w:t>
            </w:r>
            <w:r w:rsidRPr="005D1996">
              <w:rPr>
                <w:rFonts w:ascii="Times New Roman" w:hAnsi="Times New Roman" w:cs="Times New Roman"/>
                <w:color w:val="auto"/>
                <w:szCs w:val="20"/>
              </w:rPr>
              <w:br/>
              <w:t xml:space="preserve">   + Ketone: sodium nitroprusside 30.0 mg.</w:t>
            </w:r>
            <w:r w:rsidRPr="005D1996">
              <w:rPr>
                <w:rFonts w:ascii="Times New Roman" w:hAnsi="Times New Roman" w:cs="Times New Roman"/>
                <w:color w:val="auto"/>
                <w:szCs w:val="20"/>
              </w:rPr>
              <w:br/>
              <w:t xml:space="preserve">   + Nitrite: sulfanilamide 0.7 mg; N-(naphthyl)-ethylenediammonium dihydrochloride 0.5 mg.</w:t>
            </w:r>
            <w:r w:rsidRPr="005D1996">
              <w:rPr>
                <w:rFonts w:ascii="Times New Roman" w:hAnsi="Times New Roman" w:cs="Times New Roman"/>
                <w:color w:val="auto"/>
                <w:szCs w:val="20"/>
              </w:rPr>
              <w:br/>
              <w:t xml:space="preserve">   + Urobilinogen: fast blue B salt 1.2 mg.</w:t>
            </w:r>
            <w:r w:rsidRPr="005D1996">
              <w:rPr>
                <w:rFonts w:ascii="Times New Roman" w:hAnsi="Times New Roman" w:cs="Times New Roman"/>
                <w:color w:val="auto"/>
                <w:szCs w:val="20"/>
              </w:rPr>
              <w:br/>
              <w:t xml:space="preserve">   + Bilirubin: 2,4-dichlorobenzen diazonium 14.3 mg.</w:t>
            </w:r>
            <w:r w:rsidRPr="005D1996">
              <w:rPr>
                <w:rFonts w:ascii="Times New Roman" w:hAnsi="Times New Roman" w:cs="Times New Roman"/>
                <w:color w:val="auto"/>
                <w:szCs w:val="20"/>
              </w:rPr>
              <w:br/>
              <w:t xml:space="preserve">   + Glucose: glucose oxidase 800 I.U; peroxidase 200 I.U; 4-aminoantipyrine 0.1 mg.</w:t>
            </w:r>
            <w:r w:rsidRPr="005D1996">
              <w:rPr>
                <w:rFonts w:ascii="Times New Roman" w:hAnsi="Times New Roman" w:cs="Times New Roman"/>
                <w:color w:val="auto"/>
                <w:szCs w:val="20"/>
              </w:rPr>
              <w:br/>
              <w:t xml:space="preserve">   + Protein: tetrabromphenol blue 0.4mg.</w:t>
            </w:r>
            <w:r w:rsidRPr="005D1996">
              <w:rPr>
                <w:rFonts w:ascii="Times New Roman" w:hAnsi="Times New Roman" w:cs="Times New Roman"/>
                <w:color w:val="auto"/>
                <w:szCs w:val="20"/>
              </w:rPr>
              <w:br/>
              <w:t xml:space="preserve">   + Specific gravity: bromthymol blue 0.4 mg; sodium poly methyl vinyl acetate maleic 16.0 mg.</w:t>
            </w:r>
            <w:r w:rsidRPr="005D1996">
              <w:rPr>
                <w:rFonts w:ascii="Times New Roman" w:hAnsi="Times New Roman" w:cs="Times New Roman"/>
                <w:color w:val="auto"/>
                <w:szCs w:val="20"/>
              </w:rPr>
              <w:br/>
              <w:t xml:space="preserve">   + pH: bromocresol green 0.2 mg; bromxylenol blue 3.3 mg.</w:t>
            </w:r>
            <w:r w:rsidRPr="005D1996">
              <w:rPr>
                <w:rFonts w:ascii="Times New Roman" w:hAnsi="Times New Roman" w:cs="Times New Roman"/>
                <w:color w:val="auto"/>
                <w:szCs w:val="20"/>
              </w:rPr>
              <w:br/>
              <w:t xml:space="preserve">   + Máu: cumene hydroperoxide 35.2 mg; 3,3',5,5'-tetramethylbenzidine 2.0 mg.</w:t>
            </w:r>
            <w:r w:rsidRPr="005D1996">
              <w:rPr>
                <w:rFonts w:ascii="Times New Roman" w:hAnsi="Times New Roman" w:cs="Times New Roman"/>
                <w:color w:val="auto"/>
                <w:szCs w:val="20"/>
              </w:rPr>
              <w:br/>
              <w:t xml:space="preserve">   + Ascorbic acid: 2,6-dichloroindophenol sodium salt 0.5 mg.</w:t>
            </w:r>
            <w:r w:rsidRPr="005D1996">
              <w:rPr>
                <w:rFonts w:ascii="Times New Roman" w:hAnsi="Times New Roman" w:cs="Times New Roman"/>
                <w:color w:val="auto"/>
                <w:szCs w:val="20"/>
              </w:rPr>
              <w:br/>
            </w:r>
            <w:r w:rsidRPr="005D1996">
              <w:rPr>
                <w:rFonts w:ascii="Times New Roman" w:hAnsi="Times New Roman" w:cs="Times New Roman"/>
                <w:color w:val="auto"/>
                <w:szCs w:val="20"/>
              </w:rPr>
              <w:lastRenderedPageBreak/>
              <w:t xml:space="preserve">   + Microalbumin: fluorescein dye 0.4 mg.</w:t>
            </w:r>
            <w:r w:rsidRPr="005D1996">
              <w:rPr>
                <w:rFonts w:ascii="Times New Roman" w:hAnsi="Times New Roman" w:cs="Times New Roman"/>
                <w:color w:val="auto"/>
                <w:szCs w:val="20"/>
              </w:rPr>
              <w:br/>
              <w:t xml:space="preserve">   + Calcium: O-Cresolphthalein complexone 2.5 mg.</w:t>
            </w:r>
            <w:r w:rsidRPr="005D1996">
              <w:rPr>
                <w:rFonts w:ascii="Times New Roman" w:hAnsi="Times New Roman" w:cs="Times New Roman"/>
                <w:color w:val="auto"/>
                <w:szCs w:val="20"/>
              </w:rPr>
              <w:br/>
              <w:t xml:space="preserve">   + Creatinine: 3,5-Dinitrobenzoic acid 5.0 mg.</w:t>
            </w:r>
          </w:p>
        </w:tc>
        <w:tc>
          <w:tcPr>
            <w:tcW w:w="692" w:type="pct"/>
            <w:shd w:val="clear" w:color="auto" w:fill="FFFFFF"/>
            <w:vAlign w:val="center"/>
          </w:tcPr>
          <w:p w14:paraId="6DD1D46F" w14:textId="7E7F44FE"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lastRenderedPageBreak/>
              <w:t>26.000</w:t>
            </w:r>
          </w:p>
        </w:tc>
        <w:tc>
          <w:tcPr>
            <w:tcW w:w="686" w:type="pct"/>
            <w:shd w:val="clear" w:color="auto" w:fill="FFFFFF"/>
            <w:vAlign w:val="center"/>
          </w:tcPr>
          <w:p w14:paraId="25CFA721" w14:textId="7386D2B6"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3E7186E4" w14:textId="4E71B266" w:rsidTr="008E4D42">
        <w:trPr>
          <w:trHeight w:val="432"/>
          <w:jc w:val="center"/>
        </w:trPr>
        <w:tc>
          <w:tcPr>
            <w:tcW w:w="284" w:type="pct"/>
            <w:shd w:val="clear" w:color="auto" w:fill="FFFFFF"/>
            <w:vAlign w:val="center"/>
          </w:tcPr>
          <w:p w14:paraId="27BF26DE"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15</w:t>
            </w:r>
          </w:p>
        </w:tc>
        <w:tc>
          <w:tcPr>
            <w:tcW w:w="884" w:type="pct"/>
            <w:shd w:val="clear" w:color="auto" w:fill="FFFFFF"/>
            <w:vAlign w:val="center"/>
          </w:tcPr>
          <w:p w14:paraId="6B42DFBF" w14:textId="164E757F"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Chất kiểm chuẩn nước tiểu UQ-14</w:t>
            </w:r>
          </w:p>
        </w:tc>
        <w:tc>
          <w:tcPr>
            <w:tcW w:w="2454" w:type="pct"/>
            <w:shd w:val="clear" w:color="auto" w:fill="FFFFFF"/>
            <w:vAlign w:val="center"/>
          </w:tcPr>
          <w:p w14:paraId="7F8E9F10" w14:textId="5AFE59D5"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 Kiểm soát phân tích nước tiểu là một chế phẩm dạng lỏng sẵn sàng sử dụng, hoạt động với máy phân tích nước tiểu và dải thuốc thử nước tiểu phù hợp.</w:t>
            </w:r>
            <w:r w:rsidRPr="005D1996">
              <w:rPr>
                <w:rFonts w:ascii="Times New Roman" w:hAnsi="Times New Roman" w:cs="Times New Roman"/>
                <w:color w:val="auto"/>
                <w:szCs w:val="20"/>
              </w:rPr>
              <w:br/>
              <w:t>- Kiểm soát phân tích nước tiểu NO.I là kiểm soát âm tính, NO.II là kiểm soát dương tính, NO.III là kiểm soát dương tính chỉ đối với Ascorbic Axit.</w:t>
            </w:r>
            <w:r w:rsidRPr="005D1996">
              <w:rPr>
                <w:rFonts w:ascii="Times New Roman" w:hAnsi="Times New Roman" w:cs="Times New Roman"/>
                <w:color w:val="auto"/>
                <w:szCs w:val="20"/>
              </w:rPr>
              <w:br/>
              <w:t>- Kiểm soát chất lượng các chỉ số pH, Nitrite, Glucose, Specific Gravity, Blood, Protein, Bilirubin, Urobilinogen, Ketone, Leukocytes (WBC), Ascorbic Acid, Creatinine, Calcium, Micro Albumin</w:t>
            </w:r>
          </w:p>
        </w:tc>
        <w:tc>
          <w:tcPr>
            <w:tcW w:w="692" w:type="pct"/>
            <w:shd w:val="clear" w:color="auto" w:fill="FFFFFF"/>
            <w:vAlign w:val="center"/>
          </w:tcPr>
          <w:p w14:paraId="1D79329C" w14:textId="6AC93245"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4</w:t>
            </w:r>
          </w:p>
        </w:tc>
        <w:tc>
          <w:tcPr>
            <w:tcW w:w="686" w:type="pct"/>
            <w:shd w:val="clear" w:color="auto" w:fill="FFFFFF"/>
            <w:vAlign w:val="center"/>
          </w:tcPr>
          <w:p w14:paraId="4D973FA5" w14:textId="439A5E81"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Hộp</w:t>
            </w:r>
          </w:p>
        </w:tc>
      </w:tr>
      <w:tr w:rsidR="0006286C" w:rsidRPr="0006286C" w14:paraId="69BF82FC" w14:textId="75987094" w:rsidTr="008E4D42">
        <w:trPr>
          <w:trHeight w:val="432"/>
          <w:jc w:val="center"/>
        </w:trPr>
        <w:tc>
          <w:tcPr>
            <w:tcW w:w="284" w:type="pct"/>
            <w:shd w:val="clear" w:color="auto" w:fill="FFFFFF"/>
            <w:vAlign w:val="center"/>
          </w:tcPr>
          <w:p w14:paraId="2450AC86"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16</w:t>
            </w:r>
          </w:p>
        </w:tc>
        <w:tc>
          <w:tcPr>
            <w:tcW w:w="884" w:type="pct"/>
            <w:shd w:val="clear" w:color="auto" w:fill="FFFFFF"/>
            <w:vAlign w:val="center"/>
          </w:tcPr>
          <w:p w14:paraId="45F76666" w14:textId="142841D3"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EV71 IgM/IgG test nhanh</w:t>
            </w:r>
          </w:p>
        </w:tc>
        <w:tc>
          <w:tcPr>
            <w:tcW w:w="2454" w:type="pct"/>
            <w:shd w:val="clear" w:color="auto" w:fill="FFFFFF"/>
            <w:vAlign w:val="center"/>
          </w:tcPr>
          <w:p w14:paraId="3F20291A" w14:textId="6771EFA7"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Phát hiện kháng thể IgM kháng Entervirus 71. Mẫu sử dụng: huyết thanh, huyết tương. Độ nhạy 98,1%. Độ đặc hiệu 99,1%.</w:t>
            </w:r>
          </w:p>
        </w:tc>
        <w:tc>
          <w:tcPr>
            <w:tcW w:w="692" w:type="pct"/>
            <w:shd w:val="clear" w:color="auto" w:fill="FFFFFF"/>
            <w:vAlign w:val="center"/>
          </w:tcPr>
          <w:p w14:paraId="4FD5A050" w14:textId="1903B5C2"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200</w:t>
            </w:r>
          </w:p>
        </w:tc>
        <w:tc>
          <w:tcPr>
            <w:tcW w:w="686" w:type="pct"/>
            <w:shd w:val="clear" w:color="auto" w:fill="FFFFFF"/>
            <w:vAlign w:val="center"/>
          </w:tcPr>
          <w:p w14:paraId="5173FD0B" w14:textId="3E609005"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w:t>
            </w:r>
          </w:p>
        </w:tc>
      </w:tr>
      <w:tr w:rsidR="0006286C" w:rsidRPr="0006286C" w14:paraId="2A9E3DDD" w14:textId="1D58183E" w:rsidTr="008E4D42">
        <w:trPr>
          <w:trHeight w:val="432"/>
          <w:jc w:val="center"/>
        </w:trPr>
        <w:tc>
          <w:tcPr>
            <w:tcW w:w="284" w:type="pct"/>
            <w:shd w:val="clear" w:color="auto" w:fill="FFFFFF"/>
            <w:vAlign w:val="center"/>
          </w:tcPr>
          <w:p w14:paraId="7310DE47" w14:textId="77777777" w:rsidR="0006286C" w:rsidRPr="0006286C" w:rsidRDefault="0006286C" w:rsidP="0006286C">
            <w:pPr>
              <w:widowControl/>
              <w:rPr>
                <w:rFonts w:ascii="Times New Roman" w:hAnsi="Times New Roman" w:cs="Times New Roman"/>
                <w:color w:val="auto"/>
                <w:sz w:val="22"/>
                <w:szCs w:val="22"/>
                <w:lang w:val="en-US" w:eastAsia="en-US"/>
              </w:rPr>
            </w:pPr>
            <w:r w:rsidRPr="0006286C">
              <w:rPr>
                <w:rFonts w:ascii="Times New Roman" w:hAnsi="Times New Roman" w:cs="Times New Roman"/>
                <w:color w:val="auto"/>
                <w:sz w:val="22"/>
                <w:szCs w:val="22"/>
                <w:lang w:val="en-US" w:eastAsia="en-US"/>
              </w:rPr>
              <w:t>17</w:t>
            </w:r>
          </w:p>
        </w:tc>
        <w:tc>
          <w:tcPr>
            <w:tcW w:w="884" w:type="pct"/>
            <w:shd w:val="clear" w:color="auto" w:fill="FFFFFF"/>
            <w:vAlign w:val="center"/>
          </w:tcPr>
          <w:p w14:paraId="692C36BD" w14:textId="1981E0AB" w:rsidR="0006286C" w:rsidRPr="0006286C" w:rsidRDefault="0006286C" w:rsidP="0006286C">
            <w:pPr>
              <w:widowControl/>
              <w:jc w:val="left"/>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Test thai</w:t>
            </w:r>
          </w:p>
        </w:tc>
        <w:tc>
          <w:tcPr>
            <w:tcW w:w="2454" w:type="pct"/>
            <w:shd w:val="clear" w:color="auto" w:fill="FFFFFF"/>
            <w:vAlign w:val="center"/>
          </w:tcPr>
          <w:p w14:paraId="603CCEB2" w14:textId="2694B339" w:rsidR="0006286C" w:rsidRPr="0006286C" w:rsidRDefault="0006286C" w:rsidP="0006286C">
            <w:pPr>
              <w:widowControl/>
              <w:jc w:val="left"/>
              <w:rPr>
                <w:rFonts w:ascii="Times New Roman" w:hAnsi="Times New Roman" w:cs="Times New Roman"/>
                <w:color w:val="auto"/>
                <w:szCs w:val="20"/>
                <w:lang w:val="en-US" w:eastAsia="en-US"/>
              </w:rPr>
            </w:pPr>
            <w:r w:rsidRPr="005D1996">
              <w:rPr>
                <w:rFonts w:ascii="Times New Roman" w:hAnsi="Times New Roman" w:cs="Times New Roman"/>
                <w:color w:val="auto"/>
                <w:szCs w:val="20"/>
              </w:rPr>
              <w:t>Đạt tiêu chuẩn ISO13485</w:t>
            </w:r>
            <w:r w:rsidRPr="005D1996">
              <w:rPr>
                <w:rFonts w:ascii="Times New Roman" w:hAnsi="Times New Roman" w:cs="Times New Roman"/>
                <w:color w:val="auto"/>
                <w:szCs w:val="20"/>
              </w:rPr>
              <w:br/>
              <w:t>Độ nhạy ≥ 95%, độ đặc hiệu ≥95.%</w:t>
            </w:r>
          </w:p>
        </w:tc>
        <w:tc>
          <w:tcPr>
            <w:tcW w:w="692" w:type="pct"/>
            <w:shd w:val="clear" w:color="auto" w:fill="FFFFFF"/>
            <w:vAlign w:val="center"/>
          </w:tcPr>
          <w:p w14:paraId="17D25AEF" w14:textId="31AC66E7"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200</w:t>
            </w:r>
          </w:p>
        </w:tc>
        <w:tc>
          <w:tcPr>
            <w:tcW w:w="686" w:type="pct"/>
            <w:shd w:val="clear" w:color="auto" w:fill="FFFFFF"/>
            <w:vAlign w:val="center"/>
          </w:tcPr>
          <w:p w14:paraId="55C2BB74" w14:textId="3DF4738D" w:rsidR="0006286C" w:rsidRPr="0006286C" w:rsidRDefault="0006286C" w:rsidP="0006286C">
            <w:pPr>
              <w:widowControl/>
              <w:rPr>
                <w:rFonts w:ascii="Times New Roman" w:hAnsi="Times New Roman" w:cs="Times New Roman"/>
                <w:color w:val="auto"/>
                <w:sz w:val="22"/>
                <w:szCs w:val="22"/>
                <w:lang w:val="en-US" w:eastAsia="en-US"/>
              </w:rPr>
            </w:pPr>
            <w:r w:rsidRPr="005D1996">
              <w:rPr>
                <w:rFonts w:ascii="Times New Roman" w:hAnsi="Times New Roman" w:cs="Times New Roman"/>
                <w:color w:val="auto"/>
                <w:szCs w:val="20"/>
              </w:rPr>
              <w:t>Cái</w:t>
            </w:r>
          </w:p>
        </w:tc>
      </w:tr>
      <w:tr w:rsidR="0006286C" w:rsidRPr="0006286C" w14:paraId="3F231667" w14:textId="27F9E47E" w:rsidTr="004106F7">
        <w:trPr>
          <w:trHeight w:val="432"/>
          <w:jc w:val="center"/>
        </w:trPr>
        <w:tc>
          <w:tcPr>
            <w:tcW w:w="5000" w:type="pct"/>
            <w:gridSpan w:val="5"/>
            <w:shd w:val="clear" w:color="auto" w:fill="FFFFFF"/>
            <w:vAlign w:val="center"/>
          </w:tcPr>
          <w:p w14:paraId="0468AF8B" w14:textId="52D01C0C" w:rsidR="0006286C" w:rsidRPr="0006286C" w:rsidRDefault="0006286C" w:rsidP="0006286C">
            <w:pPr>
              <w:widowControl/>
              <w:rPr>
                <w:rFonts w:ascii="Times New Roman" w:hAnsi="Times New Roman" w:cs="Times New Roman"/>
                <w:color w:val="auto"/>
                <w:szCs w:val="20"/>
                <w:lang w:val="en-US" w:eastAsia="en-US"/>
              </w:rPr>
            </w:pPr>
            <w:r w:rsidRPr="0006286C">
              <w:rPr>
                <w:rFonts w:ascii="Times New Roman" w:hAnsi="Times New Roman" w:cs="Times New Roman"/>
                <w:b/>
                <w:color w:val="auto"/>
                <w:szCs w:val="20"/>
                <w:lang w:val="en-US" w:eastAsia="en-US"/>
              </w:rPr>
              <w:t>Tổng:</w:t>
            </w:r>
            <w:r w:rsidR="008E4D42">
              <w:rPr>
                <w:rFonts w:ascii="Times New Roman" w:hAnsi="Times New Roman" w:cs="Times New Roman"/>
                <w:b/>
                <w:color w:val="auto"/>
                <w:szCs w:val="20"/>
                <w:lang w:val="en-US" w:eastAsia="en-US"/>
              </w:rPr>
              <w:t xml:space="preserve"> 17</w:t>
            </w:r>
            <w:r w:rsidRPr="0006286C">
              <w:rPr>
                <w:rFonts w:ascii="Times New Roman" w:hAnsi="Times New Roman" w:cs="Times New Roman"/>
                <w:b/>
                <w:color w:val="auto"/>
                <w:szCs w:val="20"/>
                <w:lang w:val="en-US" w:eastAsia="en-US"/>
              </w:rPr>
              <w:t xml:space="preserve"> mặt hàng</w:t>
            </w:r>
          </w:p>
        </w:tc>
      </w:tr>
    </w:tbl>
    <w:p w14:paraId="401F3C05" w14:textId="77777777" w:rsidR="002223FB" w:rsidRPr="0006286C" w:rsidRDefault="002223FB" w:rsidP="00950FAE">
      <w:pPr>
        <w:pStyle w:val="BodyText"/>
        <w:shd w:val="clear" w:color="auto" w:fill="auto"/>
        <w:spacing w:before="60" w:after="120" w:line="240" w:lineRule="auto"/>
        <w:ind w:firstLine="720"/>
        <w:jc w:val="both"/>
      </w:pPr>
      <w:r w:rsidRPr="0006286C">
        <w:rPr>
          <w:rStyle w:val="BodyTextChar1"/>
          <w:lang w:eastAsia="vi-VN"/>
        </w:rPr>
        <w:t xml:space="preserve">2. Địa điểm cung cấp, lắp đặt; các yêu cầu về vận chuyển, cung cấp, lắp đặt, bảo quản thiết bị y tế: </w:t>
      </w:r>
      <w:r w:rsidR="00D12BBE" w:rsidRPr="0006286C">
        <w:rPr>
          <w:rStyle w:val="BodyTextChar1"/>
          <w:lang w:eastAsia="vi-VN"/>
        </w:rPr>
        <w:t>Nhận hàng tại kho của Khoa Dược, Bệnh viện đa khoa Đầm Dơi.</w:t>
      </w:r>
    </w:p>
    <w:p w14:paraId="094E540D" w14:textId="03E27A37" w:rsidR="002223FB" w:rsidRPr="0006286C" w:rsidRDefault="002223FB" w:rsidP="002223FB">
      <w:pPr>
        <w:pStyle w:val="BodyText"/>
        <w:shd w:val="clear" w:color="auto" w:fill="auto"/>
        <w:tabs>
          <w:tab w:val="left" w:pos="1086"/>
        </w:tabs>
        <w:spacing w:after="120" w:line="240" w:lineRule="auto"/>
        <w:ind w:firstLine="720"/>
        <w:jc w:val="both"/>
      </w:pPr>
      <w:r w:rsidRPr="0006286C">
        <w:rPr>
          <w:rStyle w:val="BodyTextChar1"/>
          <w:lang w:eastAsia="vi-VN"/>
        </w:rPr>
        <w:t xml:space="preserve">3. Thời gian giao hàng dự kiến: </w:t>
      </w:r>
      <w:r w:rsidR="00D12BBE" w:rsidRPr="0006286C">
        <w:rPr>
          <w:rStyle w:val="BodyTextChar1"/>
          <w:lang w:eastAsia="vi-VN"/>
        </w:rPr>
        <w:t>Quý I</w:t>
      </w:r>
      <w:r w:rsidR="002F76C3" w:rsidRPr="0006286C">
        <w:rPr>
          <w:rStyle w:val="BodyTextChar1"/>
          <w:lang w:eastAsia="vi-VN"/>
        </w:rPr>
        <w:t>I</w:t>
      </w:r>
      <w:r w:rsidR="00D12BBE" w:rsidRPr="0006286C">
        <w:rPr>
          <w:rStyle w:val="BodyTextChar1"/>
          <w:lang w:eastAsia="vi-VN"/>
        </w:rPr>
        <w:t xml:space="preserve"> năm 202</w:t>
      </w:r>
      <w:r w:rsidR="00AF1F37" w:rsidRPr="0006286C">
        <w:rPr>
          <w:rStyle w:val="BodyTextChar1"/>
          <w:lang w:eastAsia="vi-VN"/>
        </w:rPr>
        <w:t>4</w:t>
      </w:r>
      <w:r w:rsidR="00D12BBE" w:rsidRPr="0006286C">
        <w:rPr>
          <w:rStyle w:val="BodyTextChar1"/>
          <w:lang w:eastAsia="vi-VN"/>
        </w:rPr>
        <w:t>.</w:t>
      </w:r>
    </w:p>
    <w:p w14:paraId="1CFB2E19" w14:textId="16136168" w:rsidR="002223FB" w:rsidRPr="0006286C" w:rsidRDefault="002223FB" w:rsidP="002223FB">
      <w:pPr>
        <w:pStyle w:val="BodyText"/>
        <w:shd w:val="clear" w:color="auto" w:fill="auto"/>
        <w:tabs>
          <w:tab w:val="left" w:pos="1090"/>
        </w:tabs>
        <w:spacing w:after="120" w:line="240" w:lineRule="auto"/>
        <w:ind w:firstLine="720"/>
        <w:jc w:val="both"/>
      </w:pPr>
      <w:r w:rsidRPr="0006286C">
        <w:rPr>
          <w:rStyle w:val="BodyTextChar1"/>
          <w:lang w:eastAsia="vi-VN"/>
        </w:rPr>
        <w:t xml:space="preserve">4. Dự kiến về các điều khoản tạm ứng, thanh toán hợp đồng: </w:t>
      </w:r>
      <w:r w:rsidR="00AF1F37" w:rsidRPr="0006286C">
        <w:rPr>
          <w:rStyle w:val="BodyTextChar1"/>
          <w:lang w:eastAsia="vi-VN"/>
        </w:rPr>
        <w:t>Thanh toán theo từng đợt t</w:t>
      </w:r>
      <w:r w:rsidR="00AF1F37" w:rsidRPr="0006286C">
        <w:rPr>
          <w:i w:val="0"/>
          <w:iCs w:val="0"/>
          <w:lang w:val="it-IT"/>
        </w:rPr>
        <w:t>rong vòng 90 ngày kể từ ngày Bên mua nhận được hàng hóa và hóa đơn, chứng từ có liên quan.</w:t>
      </w:r>
    </w:p>
    <w:p w14:paraId="6B243179" w14:textId="61B52E2C" w:rsidR="002223FB" w:rsidRPr="0006286C" w:rsidRDefault="002223FB" w:rsidP="002223FB">
      <w:pPr>
        <w:pStyle w:val="BodyText"/>
        <w:shd w:val="clear" w:color="auto" w:fill="auto"/>
        <w:tabs>
          <w:tab w:val="left" w:pos="1170"/>
        </w:tabs>
        <w:spacing w:after="120" w:line="240" w:lineRule="auto"/>
        <w:ind w:firstLine="720"/>
        <w:jc w:val="both"/>
        <w:rPr>
          <w:rStyle w:val="BodyTextChar1"/>
          <w:lang w:eastAsia="vi-VN"/>
        </w:rPr>
      </w:pPr>
      <w:r w:rsidRPr="0006286C">
        <w:rPr>
          <w:rStyle w:val="BodyTextChar1"/>
          <w:lang w:eastAsia="vi-VN"/>
        </w:rPr>
        <w:t xml:space="preserve">5. </w:t>
      </w:r>
      <w:r w:rsidR="00AF1F37" w:rsidRPr="0006286C">
        <w:rPr>
          <w:rStyle w:val="BodyTextChar1"/>
          <w:lang w:eastAsia="vi-VN"/>
        </w:rPr>
        <w:t>Thành phần, quy cách hồ sơ báo giá:</w:t>
      </w:r>
    </w:p>
    <w:p w14:paraId="227B6155" w14:textId="1287D727" w:rsidR="00AF1F37" w:rsidRPr="0006286C"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06286C">
        <w:rPr>
          <w:rStyle w:val="BodyTextChar1"/>
          <w:lang w:eastAsia="vi-VN"/>
        </w:rPr>
        <w:t>- Báo giá: Theo mẫu tại phụ lục 1.</w:t>
      </w:r>
    </w:p>
    <w:p w14:paraId="75A79CC1" w14:textId="74145503" w:rsidR="00AF1F37" w:rsidRPr="0006286C"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06286C">
        <w:rPr>
          <w:rStyle w:val="BodyTextChar1"/>
          <w:lang w:eastAsia="vi-VN"/>
        </w:rPr>
        <w:t>- Tài liệu chứng minh về tính năng, thông số kỹ thuật và các tài liệu có liên quan của hàng hoá.</w:t>
      </w:r>
    </w:p>
    <w:p w14:paraId="77963136" w14:textId="77777777" w:rsidR="002223FB" w:rsidRPr="0006286C" w:rsidRDefault="00D37F10" w:rsidP="002223FB">
      <w:pPr>
        <w:spacing w:after="120"/>
        <w:ind w:firstLine="720"/>
        <w:jc w:val="both"/>
        <w:rPr>
          <w:rFonts w:ascii="Times New Roman" w:hAnsi="Times New Roman" w:cs="Times New Roman"/>
          <w:color w:val="auto"/>
          <w:sz w:val="26"/>
          <w:szCs w:val="26"/>
          <w:lang w:val="en-US" w:eastAsia="en-US"/>
        </w:rPr>
      </w:pPr>
      <w:r w:rsidRPr="0006286C">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06286C" w:rsidRPr="0006286C" w14:paraId="6D7BC3FF" w14:textId="77777777" w:rsidTr="00DD4767">
        <w:trPr>
          <w:trHeight w:val="484"/>
        </w:trPr>
        <w:tc>
          <w:tcPr>
            <w:tcW w:w="4403" w:type="dxa"/>
          </w:tcPr>
          <w:p w14:paraId="57EAE664" w14:textId="77777777" w:rsidR="00D37F10" w:rsidRPr="0006286C" w:rsidRDefault="00D37F10" w:rsidP="00DD4767">
            <w:pPr>
              <w:jc w:val="both"/>
              <w:rPr>
                <w:rFonts w:ascii="Times New Roman" w:hAnsi="Times New Roman" w:cs="Times New Roman"/>
                <w:b/>
                <w:bCs/>
                <w:iCs/>
                <w:color w:val="auto"/>
                <w:sz w:val="26"/>
                <w:szCs w:val="26"/>
                <w:lang w:val="nb-NO"/>
              </w:rPr>
            </w:pPr>
          </w:p>
          <w:p w14:paraId="69957B3E" w14:textId="77777777" w:rsidR="00D37F10" w:rsidRPr="0006286C" w:rsidRDefault="00D37F10" w:rsidP="00D37F10">
            <w:pPr>
              <w:widowControl/>
              <w:jc w:val="left"/>
              <w:rPr>
                <w:rFonts w:ascii="Times New Roman" w:hAnsi="Times New Roman" w:cs="Times New Roman"/>
                <w:b/>
                <w:bCs/>
                <w:i/>
                <w:iCs/>
                <w:color w:val="auto"/>
                <w:sz w:val="24"/>
                <w:lang w:val="nb-NO" w:eastAsia="en-US"/>
              </w:rPr>
            </w:pPr>
            <w:r w:rsidRPr="0006286C">
              <w:rPr>
                <w:rFonts w:ascii="Times New Roman" w:hAnsi="Times New Roman" w:cs="Times New Roman"/>
                <w:b/>
                <w:bCs/>
                <w:i/>
                <w:iCs/>
                <w:color w:val="auto"/>
                <w:sz w:val="24"/>
                <w:lang w:val="nb-NO" w:eastAsia="en-US"/>
              </w:rPr>
              <w:t>Nơi nhận:</w:t>
            </w:r>
          </w:p>
          <w:p w14:paraId="26A5EF76" w14:textId="77777777" w:rsidR="00D37F10" w:rsidRPr="0006286C" w:rsidRDefault="00D37F10" w:rsidP="00D37F10">
            <w:pPr>
              <w:widowControl/>
              <w:jc w:val="left"/>
              <w:rPr>
                <w:rFonts w:ascii="Times New Roman" w:hAnsi="Times New Roman" w:cs="Times New Roman"/>
                <w:color w:val="auto"/>
                <w:sz w:val="22"/>
                <w:szCs w:val="22"/>
                <w:lang w:val="nb-NO" w:eastAsia="en-US"/>
              </w:rPr>
            </w:pPr>
            <w:r w:rsidRPr="0006286C">
              <w:rPr>
                <w:rFonts w:ascii="Times New Roman" w:hAnsi="Times New Roman" w:cs="Times New Roman"/>
                <w:color w:val="auto"/>
                <w:sz w:val="22"/>
                <w:szCs w:val="22"/>
                <w:lang w:val="nb-NO" w:eastAsia="en-US"/>
              </w:rPr>
              <w:t>- Như trên;</w:t>
            </w:r>
          </w:p>
          <w:p w14:paraId="46E057F6" w14:textId="370B5730" w:rsidR="00D37F10" w:rsidRPr="0006286C" w:rsidRDefault="00D37F10" w:rsidP="00CC431A">
            <w:pPr>
              <w:ind w:left="720" w:hanging="720"/>
              <w:jc w:val="left"/>
              <w:rPr>
                <w:rFonts w:ascii="Times New Roman" w:hAnsi="Times New Roman" w:cs="Times New Roman"/>
                <w:bCs/>
                <w:color w:val="auto"/>
                <w:sz w:val="26"/>
                <w:szCs w:val="26"/>
              </w:rPr>
            </w:pPr>
            <w:r w:rsidRPr="0006286C">
              <w:rPr>
                <w:rFonts w:ascii="Times New Roman" w:hAnsi="Times New Roman" w:cs="Times New Roman"/>
                <w:color w:val="auto"/>
                <w:sz w:val="22"/>
                <w:szCs w:val="22"/>
                <w:lang w:val="en-US" w:eastAsia="en-US"/>
              </w:rPr>
              <w:t>- Lưu</w:t>
            </w:r>
            <w:r w:rsidR="002113FF" w:rsidRPr="0006286C">
              <w:rPr>
                <w:rFonts w:ascii="Times New Roman" w:hAnsi="Times New Roman" w:cs="Times New Roman"/>
                <w:color w:val="auto"/>
                <w:sz w:val="22"/>
                <w:szCs w:val="22"/>
                <w:lang w:val="en-US" w:eastAsia="en-US"/>
              </w:rPr>
              <w:t>:</w:t>
            </w:r>
            <w:r w:rsidRPr="0006286C">
              <w:rPr>
                <w:rFonts w:ascii="Times New Roman" w:hAnsi="Times New Roman" w:cs="Times New Roman"/>
                <w:color w:val="auto"/>
                <w:sz w:val="22"/>
                <w:szCs w:val="22"/>
                <w:lang w:val="en-US" w:eastAsia="en-US"/>
              </w:rPr>
              <w:t xml:space="preserve"> VT, </w:t>
            </w:r>
            <w:r w:rsidR="00CC431A" w:rsidRPr="0006286C">
              <w:rPr>
                <w:rFonts w:ascii="Times New Roman" w:hAnsi="Times New Roman" w:cs="Times New Roman"/>
                <w:color w:val="auto"/>
                <w:sz w:val="22"/>
                <w:szCs w:val="22"/>
                <w:lang w:val="en-US" w:eastAsia="en-US"/>
              </w:rPr>
              <w:t>KHTH.</w:t>
            </w:r>
          </w:p>
        </w:tc>
        <w:tc>
          <w:tcPr>
            <w:tcW w:w="5410" w:type="dxa"/>
          </w:tcPr>
          <w:p w14:paraId="279B46E5" w14:textId="77777777" w:rsidR="00D37F10" w:rsidRPr="0006286C" w:rsidRDefault="00D37F10" w:rsidP="00DD4767">
            <w:pPr>
              <w:rPr>
                <w:rFonts w:ascii="Times New Roman" w:hAnsi="Times New Roman" w:cs="Times New Roman"/>
                <w:b/>
                <w:bCs/>
                <w:i/>
                <w:color w:val="auto"/>
                <w:sz w:val="26"/>
                <w:szCs w:val="26"/>
              </w:rPr>
            </w:pPr>
          </w:p>
          <w:p w14:paraId="0AFB8075" w14:textId="77777777" w:rsidR="00D37F10" w:rsidRPr="0006286C" w:rsidRDefault="00D37F10" w:rsidP="00DD4767">
            <w:pPr>
              <w:rPr>
                <w:rFonts w:ascii="Times New Roman" w:hAnsi="Times New Roman" w:cs="Times New Roman"/>
                <w:color w:val="auto"/>
                <w:sz w:val="26"/>
                <w:szCs w:val="26"/>
              </w:rPr>
            </w:pPr>
            <w:r w:rsidRPr="0006286C">
              <w:rPr>
                <w:rFonts w:ascii="Times New Roman" w:hAnsi="Times New Roman" w:cs="Times New Roman"/>
                <w:b/>
                <w:bCs/>
                <w:color w:val="auto"/>
                <w:sz w:val="26"/>
                <w:szCs w:val="26"/>
              </w:rPr>
              <w:t>GIÁM ĐỐC</w:t>
            </w:r>
          </w:p>
        </w:tc>
      </w:tr>
    </w:tbl>
    <w:p w14:paraId="401AF005" w14:textId="77777777" w:rsidR="00434F02" w:rsidRPr="0006286C" w:rsidRDefault="00434F02" w:rsidP="0016250B">
      <w:pPr>
        <w:jc w:val="both"/>
        <w:rPr>
          <w:rFonts w:ascii="Times New Roman" w:hAnsi="Times New Roman" w:cs="Times New Roman"/>
          <w:color w:val="auto"/>
          <w:sz w:val="26"/>
          <w:szCs w:val="26"/>
          <w:lang w:val="en-US"/>
        </w:rPr>
      </w:pPr>
    </w:p>
    <w:p w14:paraId="6AD57FB4" w14:textId="77777777" w:rsidR="00AF1F37" w:rsidRPr="0006286C" w:rsidRDefault="00AF1F37" w:rsidP="00AF1F37">
      <w:pPr>
        <w:tabs>
          <w:tab w:val="left" w:pos="450"/>
          <w:tab w:val="center" w:pos="4532"/>
        </w:tabs>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ab/>
      </w:r>
    </w:p>
    <w:p w14:paraId="58E63532" w14:textId="77777777" w:rsidR="00AF1F37" w:rsidRPr="0006286C" w:rsidRDefault="00AF1F37">
      <w:pPr>
        <w:widowControl/>
        <w:spacing w:after="200" w:line="276" w:lineRule="auto"/>
        <w:jc w:val="left"/>
        <w:rPr>
          <w:rFonts w:ascii="Times New Roman" w:hAnsi="Times New Roman" w:cs="Times New Roman"/>
          <w:color w:val="auto"/>
          <w:sz w:val="26"/>
          <w:szCs w:val="26"/>
          <w:lang w:val="en-US"/>
        </w:rPr>
        <w:sectPr w:rsidR="00AF1F37" w:rsidRPr="0006286C"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06286C" w:rsidRDefault="00AF1F37" w:rsidP="006C17AC">
      <w:pPr>
        <w:widowControl/>
        <w:spacing w:after="200" w:line="276" w:lineRule="auto"/>
        <w:rPr>
          <w:rFonts w:ascii="Times New Roman" w:hAnsi="Times New Roman" w:cs="Times New Roman"/>
          <w:b/>
          <w:bCs/>
          <w:color w:val="auto"/>
          <w:sz w:val="26"/>
          <w:szCs w:val="26"/>
          <w:lang w:val="en-US"/>
        </w:rPr>
      </w:pPr>
      <w:r w:rsidRPr="0006286C">
        <w:rPr>
          <w:rFonts w:ascii="Times New Roman" w:hAnsi="Times New Roman" w:cs="Times New Roman"/>
          <w:b/>
          <w:bCs/>
          <w:color w:val="auto"/>
          <w:sz w:val="26"/>
          <w:szCs w:val="26"/>
          <w:lang w:val="en-US"/>
        </w:rPr>
        <w:lastRenderedPageBreak/>
        <w:t>PHỤ LỤC 1 – Mẫu báo giá</w:t>
      </w:r>
    </w:p>
    <w:p w14:paraId="2B4B9768" w14:textId="46853184" w:rsidR="00AF1F37" w:rsidRPr="0006286C" w:rsidRDefault="00AF1F37" w:rsidP="006C17AC">
      <w:pPr>
        <w:widowControl/>
        <w:spacing w:after="200" w:line="276" w:lineRule="auto"/>
        <w:rPr>
          <w:rFonts w:ascii="Times New Roman" w:hAnsi="Times New Roman" w:cs="Times New Roman"/>
          <w:b/>
          <w:bCs/>
          <w:color w:val="auto"/>
          <w:sz w:val="26"/>
          <w:szCs w:val="26"/>
          <w:lang w:val="en-US"/>
        </w:rPr>
      </w:pPr>
      <w:r w:rsidRPr="0006286C">
        <w:rPr>
          <w:rFonts w:ascii="Times New Roman" w:hAnsi="Times New Roman" w:cs="Times New Roman"/>
          <w:b/>
          <w:bCs/>
          <w:color w:val="auto"/>
          <w:sz w:val="26"/>
          <w:szCs w:val="26"/>
          <w:lang w:val="en-US"/>
        </w:rPr>
        <w:t>BÁO GIÁ</w:t>
      </w:r>
    </w:p>
    <w:p w14:paraId="12A61CA9" w14:textId="2F42A72D" w:rsidR="00AF1F37" w:rsidRPr="0006286C" w:rsidRDefault="00AF1F37" w:rsidP="006C17AC">
      <w:pPr>
        <w:widowControl/>
        <w:spacing w:after="200" w:line="276" w:lineRule="auto"/>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Kính gửi: Bệnh viện Đa khoa Đầm Dơi</w:t>
      </w:r>
    </w:p>
    <w:p w14:paraId="41AD6DC4" w14:textId="788E36BB" w:rsidR="00AF1F37" w:rsidRPr="0006286C" w:rsidRDefault="00AF1F37" w:rsidP="006C17AC">
      <w:pPr>
        <w:widowControl/>
        <w:spacing w:after="200" w:line="276" w:lineRule="auto"/>
        <w:ind w:firstLine="360"/>
        <w:jc w:val="both"/>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Trên cơ sở yêu cầu báo giá của Bệnh viện Đa khoa Đầm Dơi, chúng tôi…</w:t>
      </w:r>
      <w:r w:rsidRPr="0006286C">
        <w:rPr>
          <w:rFonts w:ascii="Times New Roman" w:hAnsi="Times New Roman" w:cs="Times New Roman"/>
          <w:i/>
          <w:iCs/>
          <w:color w:val="auto"/>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sidRPr="0006286C">
        <w:rPr>
          <w:rFonts w:ascii="Times New Roman" w:hAnsi="Times New Roman" w:cs="Times New Roman"/>
          <w:color w:val="auto"/>
          <w:sz w:val="26"/>
          <w:szCs w:val="26"/>
          <w:lang w:val="en-US"/>
        </w:rPr>
        <w:t>báo giá cho danh mục hàng hoá như sau:</w:t>
      </w:r>
    </w:p>
    <w:p w14:paraId="7ECB4B63" w14:textId="073A9DED" w:rsidR="00AF1F37" w:rsidRPr="0006286C" w:rsidRDefault="00AF1F37" w:rsidP="00AF1F3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06286C" w:rsidRPr="0006286C" w14:paraId="66CBD431" w14:textId="77777777" w:rsidTr="006C17AC">
        <w:tc>
          <w:tcPr>
            <w:tcW w:w="643" w:type="dxa"/>
            <w:vAlign w:val="center"/>
          </w:tcPr>
          <w:p w14:paraId="25739D27" w14:textId="048F6225"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STT</w:t>
            </w:r>
          </w:p>
        </w:tc>
        <w:tc>
          <w:tcPr>
            <w:tcW w:w="741" w:type="dxa"/>
            <w:vAlign w:val="center"/>
          </w:tcPr>
          <w:p w14:paraId="5F60BA55" w14:textId="014ABBFB"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Danh mục</w:t>
            </w:r>
          </w:p>
        </w:tc>
        <w:tc>
          <w:tcPr>
            <w:tcW w:w="1014" w:type="dxa"/>
            <w:vAlign w:val="center"/>
          </w:tcPr>
          <w:p w14:paraId="1CD93A11" w14:textId="23A76054"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Ký, mã nhãn hiệu, model, hãng sản xuất</w:t>
            </w:r>
          </w:p>
        </w:tc>
        <w:tc>
          <w:tcPr>
            <w:tcW w:w="548" w:type="dxa"/>
            <w:vAlign w:val="center"/>
          </w:tcPr>
          <w:p w14:paraId="54955E9D" w14:textId="23C9175D"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Mã HS</w:t>
            </w:r>
          </w:p>
        </w:tc>
        <w:tc>
          <w:tcPr>
            <w:tcW w:w="701" w:type="dxa"/>
            <w:vAlign w:val="center"/>
          </w:tcPr>
          <w:p w14:paraId="015B8EF8" w14:textId="28146DB5"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Năm sản xuất</w:t>
            </w:r>
          </w:p>
        </w:tc>
        <w:tc>
          <w:tcPr>
            <w:tcW w:w="701" w:type="dxa"/>
            <w:vAlign w:val="center"/>
          </w:tcPr>
          <w:p w14:paraId="30888315" w14:textId="350EBF29"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Xuất xứ</w:t>
            </w:r>
          </w:p>
        </w:tc>
        <w:tc>
          <w:tcPr>
            <w:tcW w:w="863" w:type="dxa"/>
            <w:vAlign w:val="center"/>
          </w:tcPr>
          <w:p w14:paraId="00197EF2" w14:textId="1DA3F447"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Số lượng/khối lượng</w:t>
            </w:r>
          </w:p>
        </w:tc>
        <w:tc>
          <w:tcPr>
            <w:tcW w:w="993" w:type="dxa"/>
            <w:vAlign w:val="center"/>
          </w:tcPr>
          <w:p w14:paraId="6D27BF5F" w14:textId="49E3CF00"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Đơn giá (VND)</w:t>
            </w:r>
          </w:p>
        </w:tc>
        <w:tc>
          <w:tcPr>
            <w:tcW w:w="992" w:type="dxa"/>
            <w:vAlign w:val="center"/>
          </w:tcPr>
          <w:p w14:paraId="28E5A393" w14:textId="709D0581"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Chi phí cho các dịch vụ liên quan (VND)</w:t>
            </w:r>
          </w:p>
        </w:tc>
        <w:tc>
          <w:tcPr>
            <w:tcW w:w="992" w:type="dxa"/>
            <w:vAlign w:val="center"/>
          </w:tcPr>
          <w:p w14:paraId="2560CD01" w14:textId="0CF8C97F"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Thuế, phí, lệ phí (nếu có) (VND)</w:t>
            </w:r>
          </w:p>
        </w:tc>
        <w:tc>
          <w:tcPr>
            <w:tcW w:w="992" w:type="dxa"/>
            <w:vAlign w:val="center"/>
          </w:tcPr>
          <w:p w14:paraId="0CC1183F" w14:textId="68FDCB42" w:rsidR="00905197" w:rsidRPr="0006286C" w:rsidRDefault="00905197" w:rsidP="006C17AC">
            <w:pPr>
              <w:widowControl/>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Thành tiền</w:t>
            </w:r>
          </w:p>
        </w:tc>
      </w:tr>
      <w:tr w:rsidR="0006286C" w:rsidRPr="0006286C" w14:paraId="7AD9E435" w14:textId="77777777" w:rsidTr="006C17AC">
        <w:tc>
          <w:tcPr>
            <w:tcW w:w="643" w:type="dxa"/>
            <w:vAlign w:val="center"/>
          </w:tcPr>
          <w:p w14:paraId="34985B8E" w14:textId="0BB4C98F" w:rsidR="00905197" w:rsidRPr="0006286C" w:rsidRDefault="00905197" w:rsidP="006C17AC">
            <w:pPr>
              <w:widowControl/>
              <w:spacing w:before="60"/>
              <w:rPr>
                <w:rFonts w:ascii="Times New Roman" w:hAnsi="Times New Roman" w:cs="Times New Roman"/>
                <w:color w:val="auto"/>
                <w:sz w:val="22"/>
                <w:szCs w:val="22"/>
                <w:lang w:val="en-US"/>
              </w:rPr>
            </w:pPr>
            <w:r w:rsidRPr="0006286C">
              <w:rPr>
                <w:rFonts w:ascii="Times New Roman" w:hAnsi="Times New Roman" w:cs="Times New Roman"/>
                <w:color w:val="auto"/>
                <w:sz w:val="22"/>
                <w:szCs w:val="22"/>
                <w:lang w:val="en-US"/>
              </w:rPr>
              <w:t>1</w:t>
            </w:r>
          </w:p>
        </w:tc>
        <w:tc>
          <w:tcPr>
            <w:tcW w:w="741" w:type="dxa"/>
            <w:vAlign w:val="center"/>
          </w:tcPr>
          <w:p w14:paraId="53FD24CF"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317A0B51"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3210EE67"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4E96C64D"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9424C7F"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4F7D536A"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15F5FAF4"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8A91645"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BA6E56D"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29C80E50" w14:textId="0DA55B29" w:rsidR="00905197" w:rsidRPr="0006286C" w:rsidRDefault="00905197" w:rsidP="006C17AC">
            <w:pPr>
              <w:widowControl/>
              <w:spacing w:before="60"/>
              <w:jc w:val="left"/>
              <w:rPr>
                <w:rFonts w:ascii="Times New Roman" w:hAnsi="Times New Roman" w:cs="Times New Roman"/>
                <w:color w:val="auto"/>
                <w:sz w:val="22"/>
                <w:szCs w:val="22"/>
                <w:lang w:val="en-US"/>
              </w:rPr>
            </w:pPr>
          </w:p>
        </w:tc>
      </w:tr>
      <w:tr w:rsidR="0006286C" w:rsidRPr="0006286C" w14:paraId="5ACFDFBB" w14:textId="77777777" w:rsidTr="006C17AC">
        <w:tc>
          <w:tcPr>
            <w:tcW w:w="643" w:type="dxa"/>
            <w:vAlign w:val="center"/>
          </w:tcPr>
          <w:p w14:paraId="1414BA98" w14:textId="31A53B8E" w:rsidR="00905197" w:rsidRPr="0006286C" w:rsidRDefault="00905197" w:rsidP="006C17AC">
            <w:pPr>
              <w:widowControl/>
              <w:spacing w:before="60"/>
              <w:rPr>
                <w:rFonts w:ascii="Times New Roman" w:hAnsi="Times New Roman" w:cs="Times New Roman"/>
                <w:color w:val="auto"/>
                <w:sz w:val="22"/>
                <w:szCs w:val="22"/>
                <w:lang w:val="en-US"/>
              </w:rPr>
            </w:pPr>
            <w:r w:rsidRPr="0006286C">
              <w:rPr>
                <w:rFonts w:ascii="Times New Roman" w:hAnsi="Times New Roman" w:cs="Times New Roman"/>
                <w:color w:val="auto"/>
                <w:sz w:val="22"/>
                <w:szCs w:val="22"/>
                <w:lang w:val="en-US"/>
              </w:rPr>
              <w:t>2</w:t>
            </w:r>
          </w:p>
        </w:tc>
        <w:tc>
          <w:tcPr>
            <w:tcW w:w="741" w:type="dxa"/>
            <w:vAlign w:val="center"/>
          </w:tcPr>
          <w:p w14:paraId="7A471E13"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1559BC56"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2E9AE56B"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75FF9DD"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8014B69"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34B6B07F"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5F9DB833"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0B061FB"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C6B984F"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9ABB1C6" w14:textId="6CBC3C8B" w:rsidR="00905197" w:rsidRPr="0006286C" w:rsidRDefault="00905197" w:rsidP="006C17AC">
            <w:pPr>
              <w:widowControl/>
              <w:spacing w:before="60"/>
              <w:jc w:val="left"/>
              <w:rPr>
                <w:rFonts w:ascii="Times New Roman" w:hAnsi="Times New Roman" w:cs="Times New Roman"/>
                <w:color w:val="auto"/>
                <w:sz w:val="22"/>
                <w:szCs w:val="22"/>
                <w:lang w:val="en-US"/>
              </w:rPr>
            </w:pPr>
          </w:p>
        </w:tc>
      </w:tr>
      <w:tr w:rsidR="0006286C" w:rsidRPr="0006286C" w14:paraId="61CC6F83" w14:textId="77777777" w:rsidTr="006C17AC">
        <w:tc>
          <w:tcPr>
            <w:tcW w:w="643" w:type="dxa"/>
            <w:vAlign w:val="center"/>
          </w:tcPr>
          <w:p w14:paraId="4234887B" w14:textId="2EF6469B" w:rsidR="00905197" w:rsidRPr="0006286C" w:rsidRDefault="00905197" w:rsidP="006C17AC">
            <w:pPr>
              <w:widowControl/>
              <w:spacing w:before="60"/>
              <w:rPr>
                <w:rFonts w:ascii="Times New Roman" w:hAnsi="Times New Roman" w:cs="Times New Roman"/>
                <w:color w:val="auto"/>
                <w:sz w:val="22"/>
                <w:szCs w:val="22"/>
                <w:lang w:val="en-US"/>
              </w:rPr>
            </w:pPr>
            <w:r w:rsidRPr="0006286C">
              <w:rPr>
                <w:rFonts w:ascii="Times New Roman" w:hAnsi="Times New Roman" w:cs="Times New Roman"/>
                <w:color w:val="auto"/>
                <w:sz w:val="22"/>
                <w:szCs w:val="22"/>
                <w:lang w:val="en-US"/>
              </w:rPr>
              <w:t>…</w:t>
            </w:r>
          </w:p>
        </w:tc>
        <w:tc>
          <w:tcPr>
            <w:tcW w:w="741" w:type="dxa"/>
            <w:vAlign w:val="center"/>
          </w:tcPr>
          <w:p w14:paraId="7464A0DC"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537C1161"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59B3A103"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5B34C3B5"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1244EBDF"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791979D0"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61631C6B"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2461874"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624DCFA"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F3E3D90"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r>
      <w:tr w:rsidR="0006286C" w:rsidRPr="0006286C" w14:paraId="3016609F" w14:textId="77777777" w:rsidTr="006C17AC">
        <w:tc>
          <w:tcPr>
            <w:tcW w:w="5211" w:type="dxa"/>
            <w:gridSpan w:val="7"/>
            <w:vAlign w:val="center"/>
          </w:tcPr>
          <w:p w14:paraId="76560F71" w14:textId="7A689B97" w:rsidR="00905197" w:rsidRPr="0006286C" w:rsidRDefault="00905197" w:rsidP="006C17AC">
            <w:pPr>
              <w:widowControl/>
              <w:spacing w:before="60"/>
              <w:rPr>
                <w:rFonts w:ascii="Times New Roman" w:hAnsi="Times New Roman" w:cs="Times New Roman"/>
                <w:b/>
                <w:bCs/>
                <w:color w:val="auto"/>
                <w:sz w:val="22"/>
                <w:szCs w:val="22"/>
                <w:lang w:val="en-US"/>
              </w:rPr>
            </w:pPr>
            <w:r w:rsidRPr="0006286C">
              <w:rPr>
                <w:rFonts w:ascii="Times New Roman" w:hAnsi="Times New Roman" w:cs="Times New Roman"/>
                <w:b/>
                <w:bCs/>
                <w:color w:val="auto"/>
                <w:sz w:val="22"/>
                <w:szCs w:val="22"/>
                <w:lang w:val="en-US"/>
              </w:rPr>
              <w:t>Tổng cộng</w:t>
            </w:r>
          </w:p>
        </w:tc>
        <w:tc>
          <w:tcPr>
            <w:tcW w:w="993" w:type="dxa"/>
            <w:vAlign w:val="center"/>
          </w:tcPr>
          <w:p w14:paraId="5E9B51B1" w14:textId="0CB46C04"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799E605"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61A04D1"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F3785D8" w14:textId="77777777" w:rsidR="00905197" w:rsidRPr="0006286C" w:rsidRDefault="00905197" w:rsidP="006C17AC">
            <w:pPr>
              <w:widowControl/>
              <w:spacing w:before="60"/>
              <w:jc w:val="left"/>
              <w:rPr>
                <w:rFonts w:ascii="Times New Roman" w:hAnsi="Times New Roman" w:cs="Times New Roman"/>
                <w:color w:val="auto"/>
                <w:sz w:val="22"/>
                <w:szCs w:val="22"/>
                <w:lang w:val="en-US"/>
              </w:rPr>
            </w:pPr>
          </w:p>
        </w:tc>
      </w:tr>
    </w:tbl>
    <w:p w14:paraId="27AD37B8" w14:textId="77777777" w:rsidR="006C17AC" w:rsidRPr="0006286C" w:rsidRDefault="006C17AC" w:rsidP="006C17AC">
      <w:pPr>
        <w:pStyle w:val="ListParagraph"/>
        <w:widowControl/>
        <w:spacing w:after="200" w:line="276" w:lineRule="auto"/>
        <w:jc w:val="left"/>
        <w:rPr>
          <w:rFonts w:ascii="Times New Roman" w:hAnsi="Times New Roman" w:cs="Times New Roman"/>
          <w:color w:val="auto"/>
          <w:sz w:val="26"/>
          <w:szCs w:val="26"/>
          <w:lang w:val="en-US"/>
        </w:rPr>
      </w:pPr>
    </w:p>
    <w:p w14:paraId="3B0C8A13" w14:textId="2B1A3698" w:rsidR="00AF1F37" w:rsidRPr="0006286C"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Báo giá này có hiệu lực trong vòng: 90 ngày, kể từ ngày      tháng      năm 2024.</w:t>
      </w:r>
    </w:p>
    <w:p w14:paraId="2304729D" w14:textId="65386458" w:rsidR="00905197" w:rsidRPr="0006286C"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Chúng tôi cam kết:</w:t>
      </w:r>
    </w:p>
    <w:p w14:paraId="0D58A317" w14:textId="2EA161CF" w:rsidR="00905197" w:rsidRPr="0006286C"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w:t>
      </w:r>
      <w:r w:rsidR="00905197" w:rsidRPr="0006286C">
        <w:rPr>
          <w:rFonts w:ascii="Times New Roman" w:hAnsi="Times New Roman" w:cs="Times New Roman"/>
          <w:color w:val="auto"/>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Pr="0006286C"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w:t>
      </w:r>
      <w:r w:rsidR="00905197" w:rsidRPr="0006286C">
        <w:rPr>
          <w:rFonts w:ascii="Times New Roman" w:hAnsi="Times New Roman" w:cs="Times New Roman"/>
          <w:color w:val="auto"/>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Pr="0006286C"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w:t>
      </w:r>
      <w:r w:rsidR="00905197" w:rsidRPr="0006286C">
        <w:rPr>
          <w:rFonts w:ascii="Times New Roman" w:hAnsi="Times New Roman" w:cs="Times New Roman"/>
          <w:color w:val="auto"/>
          <w:sz w:val="26"/>
          <w:szCs w:val="26"/>
          <w:lang w:val="en-US"/>
        </w:rPr>
        <w:t xml:space="preserve"> Những thông tin trong báo giá là trung thực.</w:t>
      </w:r>
    </w:p>
    <w:p w14:paraId="1D210DBB" w14:textId="28B7FAED" w:rsidR="00905197" w:rsidRPr="0006286C" w:rsidRDefault="00905197" w:rsidP="006C17AC">
      <w:pPr>
        <w:widowControl/>
        <w:spacing w:after="200" w:line="276" w:lineRule="auto"/>
        <w:jc w:val="righ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 ngày…….tháng……..năm 2024</w:t>
      </w:r>
    </w:p>
    <w:p w14:paraId="78BE9C93" w14:textId="0A897FF9" w:rsidR="00905197" w:rsidRPr="0006286C" w:rsidRDefault="00905197" w:rsidP="006C17AC">
      <w:pPr>
        <w:widowControl/>
        <w:spacing w:after="200" w:line="276" w:lineRule="auto"/>
        <w:jc w:val="right"/>
        <w:rPr>
          <w:rFonts w:ascii="Times New Roman" w:hAnsi="Times New Roman" w:cs="Times New Roman"/>
          <w:b/>
          <w:bCs/>
          <w:color w:val="auto"/>
          <w:sz w:val="26"/>
          <w:szCs w:val="26"/>
          <w:lang w:val="en-US"/>
        </w:rPr>
      </w:pPr>
      <w:r w:rsidRPr="0006286C">
        <w:rPr>
          <w:rFonts w:ascii="Times New Roman" w:hAnsi="Times New Roman" w:cs="Times New Roman"/>
          <w:b/>
          <w:bCs/>
          <w:color w:val="auto"/>
          <w:sz w:val="26"/>
          <w:szCs w:val="26"/>
          <w:lang w:val="en-US"/>
        </w:rPr>
        <w:t>Đại diện hợp pháp của hãng sản xuất, nhà cung cấp</w:t>
      </w:r>
    </w:p>
    <w:p w14:paraId="709FA659" w14:textId="4EDDD0D5" w:rsidR="00905197" w:rsidRPr="0006286C" w:rsidRDefault="006C17AC" w:rsidP="006C17AC">
      <w:pPr>
        <w:widowControl/>
        <w:tabs>
          <w:tab w:val="center" w:pos="7088"/>
        </w:tabs>
        <w:spacing w:after="200" w:line="276" w:lineRule="auto"/>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ab/>
      </w:r>
      <w:r w:rsidR="00905197" w:rsidRPr="0006286C">
        <w:rPr>
          <w:rFonts w:ascii="Times New Roman" w:hAnsi="Times New Roman" w:cs="Times New Roman"/>
          <w:color w:val="auto"/>
          <w:sz w:val="26"/>
          <w:szCs w:val="26"/>
          <w:lang w:val="en-US"/>
        </w:rPr>
        <w:t>Ký tên, đóng dấu (nếu có)</w:t>
      </w:r>
    </w:p>
    <w:p w14:paraId="5AC65BB5" w14:textId="77777777" w:rsidR="00AF1F37" w:rsidRPr="0006286C" w:rsidRDefault="00AF1F37">
      <w:pPr>
        <w:widowControl/>
        <w:spacing w:after="200" w:line="276" w:lineRule="auto"/>
        <w:jc w:val="left"/>
        <w:rPr>
          <w:rFonts w:ascii="Times New Roman" w:hAnsi="Times New Roman" w:cs="Times New Roman"/>
          <w:color w:val="auto"/>
          <w:sz w:val="26"/>
          <w:szCs w:val="26"/>
          <w:lang w:val="en-US"/>
        </w:rPr>
      </w:pPr>
    </w:p>
    <w:p w14:paraId="09EDE400" w14:textId="77777777" w:rsidR="00AF1F37" w:rsidRPr="0006286C" w:rsidRDefault="00AF1F37">
      <w:pPr>
        <w:widowControl/>
        <w:spacing w:after="200" w:line="276" w:lineRule="auto"/>
        <w:jc w:val="left"/>
        <w:rPr>
          <w:rFonts w:ascii="Times New Roman" w:hAnsi="Times New Roman" w:cs="Times New Roman"/>
          <w:color w:val="auto"/>
          <w:sz w:val="26"/>
          <w:szCs w:val="26"/>
          <w:lang w:val="en-US"/>
        </w:rPr>
      </w:pPr>
    </w:p>
    <w:p w14:paraId="5163BB00" w14:textId="1B910538" w:rsidR="00AF1F37" w:rsidRPr="0006286C" w:rsidRDefault="00AF1F37" w:rsidP="00AF1F37">
      <w:pPr>
        <w:tabs>
          <w:tab w:val="left" w:pos="450"/>
          <w:tab w:val="center" w:pos="4532"/>
        </w:tabs>
        <w:jc w:val="left"/>
        <w:rPr>
          <w:rFonts w:ascii="Times New Roman" w:hAnsi="Times New Roman" w:cs="Times New Roman"/>
          <w:color w:val="auto"/>
          <w:sz w:val="26"/>
          <w:szCs w:val="26"/>
          <w:lang w:val="en-US"/>
        </w:rPr>
      </w:pPr>
      <w:r w:rsidRPr="0006286C">
        <w:rPr>
          <w:rFonts w:ascii="Times New Roman" w:hAnsi="Times New Roman" w:cs="Times New Roman"/>
          <w:color w:val="auto"/>
          <w:sz w:val="26"/>
          <w:szCs w:val="26"/>
          <w:lang w:val="en-US"/>
        </w:rPr>
        <w:tab/>
      </w:r>
      <w:r w:rsidRPr="0006286C">
        <w:rPr>
          <w:rFonts w:ascii="Times New Roman" w:hAnsi="Times New Roman" w:cs="Times New Roman"/>
          <w:color w:val="auto"/>
          <w:sz w:val="26"/>
          <w:szCs w:val="26"/>
          <w:lang w:val="en-US"/>
        </w:rPr>
        <w:tab/>
      </w:r>
      <w:r w:rsidRPr="0006286C">
        <w:rPr>
          <w:rFonts w:ascii="Times New Roman" w:hAnsi="Times New Roman" w:cs="Times New Roman"/>
          <w:color w:val="auto"/>
          <w:sz w:val="26"/>
          <w:szCs w:val="26"/>
          <w:lang w:val="en-US"/>
        </w:rPr>
        <w:tab/>
      </w:r>
    </w:p>
    <w:sectPr w:rsidR="00AF1F37" w:rsidRPr="0006286C"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DB3F" w14:textId="77777777" w:rsidR="00DA58B8" w:rsidRDefault="00DA58B8" w:rsidP="0022601D">
      <w:r>
        <w:separator/>
      </w:r>
    </w:p>
  </w:endnote>
  <w:endnote w:type="continuationSeparator" w:id="0">
    <w:p w14:paraId="6D51FB52" w14:textId="77777777" w:rsidR="00DA58B8" w:rsidRDefault="00DA58B8"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E3667" w14:textId="77777777" w:rsidR="00DA58B8" w:rsidRDefault="00DA58B8" w:rsidP="0022601D">
      <w:r>
        <w:separator/>
      </w:r>
    </w:p>
  </w:footnote>
  <w:footnote w:type="continuationSeparator" w:id="0">
    <w:p w14:paraId="7EBE4245" w14:textId="77777777" w:rsidR="00DA58B8" w:rsidRDefault="00DA58B8"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6286C"/>
    <w:rsid w:val="00083E71"/>
    <w:rsid w:val="00147F4D"/>
    <w:rsid w:val="0016250B"/>
    <w:rsid w:val="002113FF"/>
    <w:rsid w:val="002216F3"/>
    <w:rsid w:val="002223FB"/>
    <w:rsid w:val="0022601D"/>
    <w:rsid w:val="002B00D3"/>
    <w:rsid w:val="002F76C3"/>
    <w:rsid w:val="00335728"/>
    <w:rsid w:val="004106F7"/>
    <w:rsid w:val="00434F02"/>
    <w:rsid w:val="0043761E"/>
    <w:rsid w:val="004C1B85"/>
    <w:rsid w:val="00552218"/>
    <w:rsid w:val="006A5149"/>
    <w:rsid w:val="006B762C"/>
    <w:rsid w:val="006C17AC"/>
    <w:rsid w:val="0075084B"/>
    <w:rsid w:val="007C6F12"/>
    <w:rsid w:val="007D3E6E"/>
    <w:rsid w:val="008E4D42"/>
    <w:rsid w:val="00905197"/>
    <w:rsid w:val="00950FAE"/>
    <w:rsid w:val="00982312"/>
    <w:rsid w:val="009B31F8"/>
    <w:rsid w:val="009F4E87"/>
    <w:rsid w:val="00A16AC4"/>
    <w:rsid w:val="00A62317"/>
    <w:rsid w:val="00AF1F37"/>
    <w:rsid w:val="00C05F1A"/>
    <w:rsid w:val="00C51879"/>
    <w:rsid w:val="00CC431A"/>
    <w:rsid w:val="00D12BBE"/>
    <w:rsid w:val="00D37F10"/>
    <w:rsid w:val="00DA06FB"/>
    <w:rsid w:val="00DA3970"/>
    <w:rsid w:val="00DA58B8"/>
    <w:rsid w:val="00E20714"/>
    <w:rsid w:val="00E45A7F"/>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5</cp:revision>
  <cp:lastPrinted>2024-08-08T01:47:00Z</cp:lastPrinted>
  <dcterms:created xsi:type="dcterms:W3CDTF">2024-08-08T01:44:00Z</dcterms:created>
  <dcterms:modified xsi:type="dcterms:W3CDTF">2024-08-08T01:48:00Z</dcterms:modified>
</cp:coreProperties>
</file>